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287" w:rsidRPr="00474DCA" w:rsidRDefault="005E0287" w:rsidP="00C02332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45DFC" w:rsidRPr="007E0E15" w:rsidRDefault="00B45DFC" w:rsidP="006C54C1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E0E15">
        <w:rPr>
          <w:rFonts w:ascii="Times New Roman" w:hAnsi="Times New Roman" w:cs="Times New Roman"/>
          <w:sz w:val="28"/>
          <w:szCs w:val="28"/>
        </w:rPr>
        <w:t>ЗАТВЕРДЖЕНО</w:t>
      </w:r>
    </w:p>
    <w:p w:rsidR="00B45DFC" w:rsidRPr="007E0E15" w:rsidRDefault="00B45DFC" w:rsidP="006C54C1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E0E15">
        <w:rPr>
          <w:rFonts w:ascii="Times New Roman" w:hAnsi="Times New Roman" w:cs="Times New Roman"/>
          <w:sz w:val="28"/>
          <w:szCs w:val="28"/>
        </w:rPr>
        <w:t>Наказ Міністерства фінансів України</w:t>
      </w:r>
    </w:p>
    <w:p w:rsidR="00B45DFC" w:rsidRDefault="004E564B" w:rsidP="006C54C1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28.05.2021</w:t>
      </w:r>
      <w:r w:rsidR="00182AD4" w:rsidRPr="007E0E15">
        <w:rPr>
          <w:rFonts w:ascii="Times New Roman" w:hAnsi="Times New Roman" w:cs="Times New Roman"/>
          <w:sz w:val="28"/>
          <w:szCs w:val="28"/>
        </w:rPr>
        <w:t xml:space="preserve"> </w:t>
      </w:r>
      <w:r w:rsidR="00B45DFC" w:rsidRPr="007E0E15">
        <w:rPr>
          <w:rFonts w:ascii="Times New Roman" w:hAnsi="Times New Roman" w:cs="Times New Roman"/>
          <w:sz w:val="28"/>
          <w:szCs w:val="28"/>
        </w:rPr>
        <w:t xml:space="preserve">року № </w:t>
      </w:r>
      <w:r>
        <w:rPr>
          <w:rFonts w:ascii="Times New Roman" w:hAnsi="Times New Roman" w:cs="Times New Roman"/>
          <w:sz w:val="28"/>
          <w:szCs w:val="28"/>
        </w:rPr>
        <w:t>299</w:t>
      </w:r>
    </w:p>
    <w:p w:rsidR="004E564B" w:rsidRDefault="004E564B" w:rsidP="006C54C1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4E564B" w:rsidRDefault="004E564B" w:rsidP="004E564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D6C98">
        <w:rPr>
          <w:rFonts w:ascii="Times New Roman" w:hAnsi="Times New Roman" w:cs="Times New Roman"/>
          <w:sz w:val="28"/>
          <w:szCs w:val="28"/>
        </w:rPr>
        <w:t>ареєстрован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4E564B" w:rsidRDefault="004E564B" w:rsidP="004E564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D6C98">
        <w:rPr>
          <w:rFonts w:ascii="Times New Roman" w:hAnsi="Times New Roman" w:cs="Times New Roman"/>
          <w:sz w:val="28"/>
          <w:szCs w:val="28"/>
        </w:rPr>
        <w:t>в Міністерстві юстиції У</w:t>
      </w:r>
      <w:r>
        <w:rPr>
          <w:rFonts w:ascii="Times New Roman" w:hAnsi="Times New Roman" w:cs="Times New Roman"/>
          <w:sz w:val="28"/>
          <w:szCs w:val="28"/>
        </w:rPr>
        <w:t>країни</w:t>
      </w:r>
    </w:p>
    <w:p w:rsidR="004E564B" w:rsidRPr="007E0E15" w:rsidRDefault="004E564B" w:rsidP="004E564B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13 липня </w:t>
      </w:r>
      <w:r w:rsidRPr="009D6C9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 р. за</w:t>
      </w:r>
      <w:r w:rsidRPr="009D6C9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909/36531</w:t>
      </w:r>
    </w:p>
    <w:p w:rsidR="00B45DFC" w:rsidRPr="007E0E15" w:rsidRDefault="00B45DFC" w:rsidP="008512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C731A" w:rsidRPr="007E0E15" w:rsidRDefault="00BC731A" w:rsidP="00C023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B7605" w:rsidRPr="007E0E15" w:rsidRDefault="007B7605" w:rsidP="00C023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0E15">
        <w:rPr>
          <w:rFonts w:ascii="Times New Roman" w:eastAsia="Times New Roman" w:hAnsi="Times New Roman" w:cs="Times New Roman"/>
          <w:b/>
          <w:bCs/>
          <w:sz w:val="28"/>
          <w:szCs w:val="28"/>
        </w:rPr>
        <w:t>Зміни</w:t>
      </w:r>
    </w:p>
    <w:p w:rsidR="00B230FF" w:rsidRPr="007E0E15" w:rsidRDefault="007B7605" w:rsidP="00C023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0E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="00EC1A54" w:rsidRPr="007E0E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деяких нормативно-правових актів з бухгалтерського обліку </w:t>
      </w:r>
    </w:p>
    <w:p w:rsidR="00EC1A54" w:rsidRPr="007E0E15" w:rsidRDefault="00EC1A54" w:rsidP="00C023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0E15">
        <w:rPr>
          <w:rFonts w:ascii="Times New Roman" w:eastAsia="Times New Roman" w:hAnsi="Times New Roman" w:cs="Times New Roman"/>
          <w:b/>
          <w:bCs/>
          <w:sz w:val="28"/>
          <w:szCs w:val="28"/>
        </w:rPr>
        <w:t>в державному секторі</w:t>
      </w:r>
    </w:p>
    <w:p w:rsidR="007B7605" w:rsidRPr="007E0E15" w:rsidRDefault="007B7605" w:rsidP="00C023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1A54" w:rsidRDefault="002B3B58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>1</w:t>
      </w:r>
      <w:r w:rsidR="00B230FF" w:rsidRPr="007E0E15">
        <w:rPr>
          <w:rFonts w:ascii="Times New Roman" w:hAnsi="Times New Roman" w:cs="Times New Roman"/>
          <w:bCs/>
          <w:sz w:val="28"/>
          <w:szCs w:val="28"/>
        </w:rPr>
        <w:t>.</w:t>
      </w:r>
      <w:r w:rsidR="00B230FF" w:rsidRPr="007E0E15">
        <w:rPr>
          <w:rFonts w:ascii="Times New Roman" w:hAnsi="Times New Roman" w:cs="Times New Roman"/>
          <w:bCs/>
          <w:sz w:val="28"/>
          <w:szCs w:val="28"/>
          <w:lang w:val="ru-RU"/>
        </w:rPr>
        <w:t> </w:t>
      </w:r>
      <w:r w:rsidR="00ED6D89" w:rsidRPr="007E0E15">
        <w:rPr>
          <w:rFonts w:ascii="Times New Roman" w:hAnsi="Times New Roman" w:cs="Times New Roman"/>
          <w:bCs/>
          <w:sz w:val="28"/>
          <w:szCs w:val="28"/>
        </w:rPr>
        <w:t xml:space="preserve">У </w:t>
      </w:r>
      <w:hyperlink r:id="rId8" w:anchor="n14" w:tgtFrame="_blank" w:history="1">
        <w:r w:rsidRPr="007E0E15">
          <w:rPr>
            <w:rFonts w:ascii="Times New Roman" w:hAnsi="Times New Roman" w:cs="Times New Roman"/>
            <w:bCs/>
            <w:sz w:val="28"/>
            <w:szCs w:val="28"/>
          </w:rPr>
          <w:t>Плані рахунків бухгалтерського обліку в державному секторі</w:t>
        </w:r>
      </w:hyperlink>
      <w:r w:rsidRPr="007E0E15">
        <w:rPr>
          <w:rFonts w:ascii="Times New Roman" w:hAnsi="Times New Roman" w:cs="Times New Roman"/>
          <w:bCs/>
          <w:sz w:val="28"/>
          <w:szCs w:val="28"/>
        </w:rPr>
        <w:t>, затвердженому наказом Міністерства фінансів України від 31 грудня 2013 року № 1203, зареєстрованому в Міністерстві юстиції України 25 січня 2014 року за № 161/24938:</w:t>
      </w:r>
    </w:p>
    <w:p w:rsidR="009D55FC" w:rsidRPr="007E0E15" w:rsidRDefault="009D55FC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3F2C" w:rsidRPr="007E0E15" w:rsidRDefault="00933F2C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>1</w:t>
      </w:r>
      <w:r w:rsidR="002B3B58" w:rsidRPr="007E0E15">
        <w:rPr>
          <w:rFonts w:ascii="Times New Roman" w:hAnsi="Times New Roman" w:cs="Times New Roman"/>
          <w:bCs/>
          <w:sz w:val="28"/>
          <w:szCs w:val="28"/>
        </w:rPr>
        <w:t>)</w:t>
      </w:r>
      <w:r w:rsidRPr="007E0E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3B58" w:rsidRPr="007E0E15">
        <w:rPr>
          <w:rFonts w:ascii="Times New Roman" w:hAnsi="Times New Roman" w:cs="Times New Roman"/>
          <w:bCs/>
          <w:sz w:val="28"/>
          <w:szCs w:val="28"/>
        </w:rPr>
        <w:t>у</w:t>
      </w:r>
      <w:r w:rsidRPr="007E0E15">
        <w:rPr>
          <w:rFonts w:ascii="Times New Roman" w:hAnsi="Times New Roman" w:cs="Times New Roman"/>
          <w:bCs/>
          <w:sz w:val="28"/>
          <w:szCs w:val="28"/>
        </w:rPr>
        <w:t xml:space="preserve"> розділі 1 «Балансові рахунки»:</w:t>
      </w:r>
    </w:p>
    <w:p w:rsidR="00D52FC9" w:rsidRPr="007E0E15" w:rsidRDefault="00D52FC9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 xml:space="preserve">у класі 3 </w:t>
      </w:r>
      <w:r w:rsidRPr="007E0E15">
        <w:rPr>
          <w:rFonts w:ascii="Times New Roman" w:hAnsi="Times New Roman" w:cs="Times New Roman"/>
          <w:sz w:val="28"/>
          <w:szCs w:val="28"/>
        </w:rPr>
        <w:t>«</w:t>
      </w:r>
      <w:r w:rsidRPr="007E0E15">
        <w:rPr>
          <w:rFonts w:ascii="Times New Roman" w:hAnsi="Times New Roman" w:cs="Times New Roman"/>
          <w:bCs/>
          <w:sz w:val="28"/>
          <w:szCs w:val="28"/>
        </w:rPr>
        <w:t xml:space="preserve">Кошти бюджетів </w:t>
      </w:r>
      <w:r w:rsidRPr="007E0E15">
        <w:rPr>
          <w:rFonts w:ascii="Times New Roman" w:hAnsi="Times New Roman" w:cs="Times New Roman"/>
          <w:sz w:val="28"/>
          <w:szCs w:val="28"/>
        </w:rPr>
        <w:t>та розпорядників бюджетних коштів»:</w:t>
      </w:r>
    </w:p>
    <w:p w:rsidR="00095A30" w:rsidRPr="007E0E15" w:rsidRDefault="00791BA1" w:rsidP="00095A30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 xml:space="preserve">у назві </w:t>
      </w:r>
      <w:r w:rsidRPr="007E0E15">
        <w:rPr>
          <w:rFonts w:ascii="Times New Roman" w:hAnsi="Times New Roman" w:cs="Times New Roman"/>
          <w:sz w:val="28"/>
          <w:szCs w:val="28"/>
        </w:rPr>
        <w:t xml:space="preserve">субрахунку 3433 </w:t>
      </w:r>
      <w:r w:rsidR="00D52FC9" w:rsidRPr="007E0E15">
        <w:rPr>
          <w:rFonts w:ascii="Times New Roman" w:hAnsi="Times New Roman" w:cs="Times New Roman"/>
          <w:sz w:val="28"/>
          <w:szCs w:val="28"/>
        </w:rPr>
        <w:t>субрахунку 343 «Рахунки розпорядників та одержувачів за коштами державного бюджету» рахунку 34 «Рахунки розпорядників та одержувачів бюджетних коштів, інші рахунки для здійснення витрат»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A30" w:rsidRPr="007E0E15">
        <w:rPr>
          <w:rFonts w:ascii="Times New Roman" w:hAnsi="Times New Roman" w:cs="Times New Roman"/>
          <w:sz w:val="28"/>
          <w:szCs w:val="28"/>
        </w:rPr>
        <w:t>слова «по загальнодержавних витратах» замінити словами «із загальнодержавних витрат»;</w:t>
      </w:r>
    </w:p>
    <w:p w:rsidR="006A470C" w:rsidRPr="007E0E15" w:rsidRDefault="006A470C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E15">
        <w:rPr>
          <w:rFonts w:ascii="Times New Roman" w:hAnsi="Times New Roman" w:cs="Times New Roman"/>
          <w:sz w:val="28"/>
          <w:szCs w:val="28"/>
        </w:rPr>
        <w:t xml:space="preserve">субрахунок 355 </w:t>
      </w:r>
      <w:r w:rsidR="00145CE2" w:rsidRPr="007E0E15">
        <w:rPr>
          <w:rFonts w:ascii="Times New Roman" w:hAnsi="Times New Roman" w:cs="Times New Roman"/>
          <w:sz w:val="28"/>
          <w:szCs w:val="28"/>
        </w:rPr>
        <w:t>«</w:t>
      </w:r>
      <w:r w:rsidRPr="007E0E15">
        <w:rPr>
          <w:rFonts w:ascii="Times New Roman" w:hAnsi="Times New Roman" w:cs="Times New Roman"/>
          <w:sz w:val="28"/>
          <w:szCs w:val="28"/>
        </w:rPr>
        <w:t>Інші рахунки розпорядників бюджетних коштів та рахунки інших клієнтів</w:t>
      </w:r>
      <w:r w:rsidR="00145CE2" w:rsidRPr="007E0E15">
        <w:rPr>
          <w:rFonts w:ascii="Times New Roman" w:hAnsi="Times New Roman" w:cs="Times New Roman"/>
          <w:sz w:val="28"/>
          <w:szCs w:val="28"/>
        </w:rPr>
        <w:t>»</w:t>
      </w:r>
      <w:r w:rsidRPr="007E0E15">
        <w:rPr>
          <w:rFonts w:ascii="Times New Roman" w:hAnsi="Times New Roman" w:cs="Times New Roman"/>
          <w:sz w:val="28"/>
          <w:szCs w:val="28"/>
        </w:rPr>
        <w:t xml:space="preserve"> рахунку 35 </w:t>
      </w:r>
      <w:r w:rsidR="00145CE2" w:rsidRPr="007E0E15">
        <w:rPr>
          <w:rFonts w:ascii="Times New Roman" w:hAnsi="Times New Roman" w:cs="Times New Roman"/>
          <w:sz w:val="28"/>
          <w:szCs w:val="28"/>
        </w:rPr>
        <w:t>«</w:t>
      </w:r>
      <w:r w:rsidRPr="007E0E15">
        <w:rPr>
          <w:rFonts w:ascii="Times New Roman" w:hAnsi="Times New Roman" w:cs="Times New Roman"/>
          <w:sz w:val="28"/>
          <w:szCs w:val="28"/>
        </w:rPr>
        <w:t>Інші рахунки розпорядників бюджетних коштів та рахунки інших клієнтів</w:t>
      </w:r>
      <w:r w:rsidR="00145CE2" w:rsidRPr="007E0E15">
        <w:rPr>
          <w:rFonts w:ascii="Times New Roman" w:hAnsi="Times New Roman" w:cs="Times New Roman"/>
          <w:sz w:val="28"/>
          <w:szCs w:val="28"/>
        </w:rPr>
        <w:t>»</w:t>
      </w:r>
      <w:r w:rsidRPr="007E0E15">
        <w:rPr>
          <w:rFonts w:ascii="Times New Roman" w:hAnsi="Times New Roman" w:cs="Times New Roman"/>
          <w:sz w:val="28"/>
          <w:szCs w:val="28"/>
        </w:rPr>
        <w:t xml:space="preserve"> доповнити новим субрахунком 3559 </w:t>
      </w:r>
      <w:r w:rsidR="00145CE2" w:rsidRPr="007E0E15">
        <w:rPr>
          <w:rFonts w:ascii="Times New Roman" w:hAnsi="Times New Roman" w:cs="Times New Roman"/>
          <w:sz w:val="28"/>
          <w:szCs w:val="28"/>
        </w:rPr>
        <w:t>«</w:t>
      </w:r>
      <w:r w:rsidRPr="007E0E15">
        <w:rPr>
          <w:rFonts w:ascii="Times New Roman" w:hAnsi="Times New Roman" w:cs="Times New Roman"/>
          <w:sz w:val="28"/>
          <w:szCs w:val="28"/>
        </w:rPr>
        <w:t>Рахунки для зарахування коштів попередньої оплати</w:t>
      </w:r>
      <w:r w:rsidR="00145CE2" w:rsidRPr="007E0E15">
        <w:rPr>
          <w:rFonts w:ascii="Times New Roman" w:hAnsi="Times New Roman" w:cs="Times New Roman"/>
          <w:sz w:val="28"/>
          <w:szCs w:val="28"/>
        </w:rPr>
        <w:t>»;</w:t>
      </w:r>
    </w:p>
    <w:p w:rsidR="00AC1463" w:rsidRPr="007E0E15" w:rsidRDefault="000F7E90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E15">
        <w:rPr>
          <w:rFonts w:ascii="Times New Roman" w:hAnsi="Times New Roman" w:cs="Times New Roman"/>
          <w:sz w:val="28"/>
          <w:szCs w:val="28"/>
        </w:rPr>
        <w:t>у</w:t>
      </w:r>
      <w:r w:rsidR="00C40B29" w:rsidRPr="007E0E15">
        <w:rPr>
          <w:rFonts w:ascii="Times New Roman" w:hAnsi="Times New Roman" w:cs="Times New Roman"/>
          <w:sz w:val="28"/>
          <w:szCs w:val="28"/>
        </w:rPr>
        <w:t xml:space="preserve"> класі 6 «Зобов</w:t>
      </w:r>
      <w:r w:rsidR="00415BE9" w:rsidRPr="007E0E15">
        <w:rPr>
          <w:rFonts w:ascii="Times New Roman" w:hAnsi="Times New Roman" w:cs="Times New Roman"/>
          <w:sz w:val="28"/>
          <w:szCs w:val="28"/>
        </w:rPr>
        <w:t>’</w:t>
      </w:r>
      <w:r w:rsidR="00C40B29" w:rsidRPr="007E0E15">
        <w:rPr>
          <w:rFonts w:ascii="Times New Roman" w:hAnsi="Times New Roman" w:cs="Times New Roman"/>
          <w:sz w:val="28"/>
          <w:szCs w:val="28"/>
        </w:rPr>
        <w:t>язання»</w:t>
      </w:r>
      <w:r w:rsidR="00AC1463" w:rsidRPr="007E0E15">
        <w:rPr>
          <w:rFonts w:ascii="Times New Roman" w:hAnsi="Times New Roman" w:cs="Times New Roman"/>
          <w:sz w:val="28"/>
          <w:szCs w:val="28"/>
        </w:rPr>
        <w:t>:</w:t>
      </w:r>
    </w:p>
    <w:p w:rsidR="00CF6854" w:rsidRPr="007E0E15" w:rsidRDefault="00CF6854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>у рахунку 60 «Довгострокові зобов</w:t>
      </w:r>
      <w:r w:rsidR="00415BE9" w:rsidRPr="007E0E15">
        <w:rPr>
          <w:rFonts w:ascii="Times New Roman" w:hAnsi="Times New Roman" w:cs="Times New Roman"/>
          <w:bCs/>
          <w:sz w:val="28"/>
          <w:szCs w:val="28"/>
        </w:rPr>
        <w:t>’</w:t>
      </w:r>
      <w:r w:rsidRPr="007E0E15">
        <w:rPr>
          <w:rFonts w:ascii="Times New Roman" w:hAnsi="Times New Roman" w:cs="Times New Roman"/>
          <w:bCs/>
          <w:sz w:val="28"/>
          <w:szCs w:val="28"/>
        </w:rPr>
        <w:t>язання»:</w:t>
      </w:r>
    </w:p>
    <w:p w:rsidR="00C40B29" w:rsidRPr="007E0E15" w:rsidRDefault="00C40B29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pacing w:val="-2"/>
          <w:sz w:val="28"/>
          <w:szCs w:val="28"/>
        </w:rPr>
        <w:t>субрахунок 603 «Довгострокові зобов</w:t>
      </w:r>
      <w:r w:rsidR="00415BE9" w:rsidRPr="007E0E15">
        <w:rPr>
          <w:rFonts w:ascii="Times New Roman" w:hAnsi="Times New Roman" w:cs="Times New Roman"/>
          <w:bCs/>
          <w:spacing w:val="-2"/>
          <w:sz w:val="28"/>
          <w:szCs w:val="28"/>
        </w:rPr>
        <w:t>’</w:t>
      </w:r>
      <w:r w:rsidRPr="007E0E15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язання державного бюджету» доповнити </w:t>
      </w:r>
      <w:r w:rsidR="00106679" w:rsidRPr="007E0E15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новими </w:t>
      </w:r>
      <w:r w:rsidRPr="007E0E15">
        <w:rPr>
          <w:rFonts w:ascii="Times New Roman" w:hAnsi="Times New Roman" w:cs="Times New Roman"/>
          <w:bCs/>
          <w:spacing w:val="-2"/>
          <w:sz w:val="28"/>
          <w:szCs w:val="28"/>
        </w:rPr>
        <w:t>субрахунками 6037 «Внутрішні зобов</w:t>
      </w:r>
      <w:r w:rsidR="00415BE9" w:rsidRPr="007E0E15">
        <w:rPr>
          <w:rFonts w:ascii="Times New Roman" w:hAnsi="Times New Roman" w:cs="Times New Roman"/>
          <w:bCs/>
          <w:spacing w:val="-2"/>
          <w:sz w:val="28"/>
          <w:szCs w:val="28"/>
        </w:rPr>
        <w:t>’</w:t>
      </w:r>
      <w:r w:rsidRPr="007E0E15">
        <w:rPr>
          <w:rFonts w:ascii="Times New Roman" w:hAnsi="Times New Roman" w:cs="Times New Roman"/>
          <w:bCs/>
          <w:spacing w:val="-2"/>
          <w:sz w:val="28"/>
          <w:szCs w:val="28"/>
        </w:rPr>
        <w:t>язання за середньостроковими цінними паперами державного бюджету» та 6038 «Зовнішні зобов</w:t>
      </w:r>
      <w:r w:rsidR="00415BE9" w:rsidRPr="007E0E15">
        <w:rPr>
          <w:rFonts w:ascii="Times New Roman" w:hAnsi="Times New Roman" w:cs="Times New Roman"/>
          <w:bCs/>
          <w:spacing w:val="-2"/>
          <w:sz w:val="28"/>
          <w:szCs w:val="28"/>
        </w:rPr>
        <w:t>’</w:t>
      </w:r>
      <w:r w:rsidRPr="007E0E15">
        <w:rPr>
          <w:rFonts w:ascii="Times New Roman" w:hAnsi="Times New Roman" w:cs="Times New Roman"/>
          <w:bCs/>
          <w:spacing w:val="-2"/>
          <w:sz w:val="28"/>
          <w:szCs w:val="28"/>
        </w:rPr>
        <w:t>язання за середньостроковими цінними паперами державного бюджету</w:t>
      </w:r>
      <w:r w:rsidRPr="007E0E15">
        <w:rPr>
          <w:rFonts w:ascii="Times New Roman" w:hAnsi="Times New Roman" w:cs="Times New Roman"/>
          <w:bCs/>
          <w:sz w:val="28"/>
          <w:szCs w:val="28"/>
        </w:rPr>
        <w:t>»;</w:t>
      </w:r>
    </w:p>
    <w:p w:rsidR="00C40B29" w:rsidRPr="007E0E15" w:rsidRDefault="00C40B29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>субрахунок 604 «Довгострокові зобов</w:t>
      </w:r>
      <w:r w:rsidR="00415BE9" w:rsidRPr="007E0E15">
        <w:rPr>
          <w:rFonts w:ascii="Times New Roman" w:hAnsi="Times New Roman" w:cs="Times New Roman"/>
          <w:bCs/>
          <w:sz w:val="28"/>
          <w:szCs w:val="28"/>
        </w:rPr>
        <w:t>’</w:t>
      </w:r>
      <w:r w:rsidRPr="007E0E15">
        <w:rPr>
          <w:rFonts w:ascii="Times New Roman" w:hAnsi="Times New Roman" w:cs="Times New Roman"/>
          <w:bCs/>
          <w:sz w:val="28"/>
          <w:szCs w:val="28"/>
        </w:rPr>
        <w:t xml:space="preserve">язання місцевих бюджетів» </w:t>
      </w:r>
      <w:r w:rsidR="00E714E6" w:rsidRPr="007E0E15">
        <w:rPr>
          <w:rFonts w:ascii="Times New Roman" w:hAnsi="Times New Roman" w:cs="Times New Roman"/>
          <w:bCs/>
          <w:sz w:val="28"/>
          <w:szCs w:val="28"/>
        </w:rPr>
        <w:t xml:space="preserve">викласти </w:t>
      </w:r>
      <w:r w:rsidR="00106679" w:rsidRPr="007E0E15">
        <w:rPr>
          <w:rFonts w:ascii="Times New Roman" w:hAnsi="Times New Roman" w:cs="Times New Roman"/>
          <w:bCs/>
          <w:sz w:val="28"/>
          <w:szCs w:val="28"/>
        </w:rPr>
        <w:t>в</w:t>
      </w:r>
      <w:r w:rsidR="00E714E6" w:rsidRPr="007E0E15">
        <w:rPr>
          <w:rFonts w:ascii="Times New Roman" w:hAnsi="Times New Roman" w:cs="Times New Roman"/>
          <w:bCs/>
          <w:sz w:val="28"/>
          <w:szCs w:val="28"/>
        </w:rPr>
        <w:t xml:space="preserve"> такій редакції:</w:t>
      </w:r>
    </w:p>
    <w:p w:rsidR="007A20A2" w:rsidRPr="007E0E15" w:rsidRDefault="00E714E6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>«</w:t>
      </w:r>
      <w:r w:rsidR="007A20A2" w:rsidRPr="007E0E15">
        <w:rPr>
          <w:rFonts w:ascii="Times New Roman" w:hAnsi="Times New Roman" w:cs="Times New Roman"/>
          <w:b/>
          <w:bCs/>
          <w:sz w:val="28"/>
          <w:szCs w:val="28"/>
        </w:rPr>
        <w:t>604 Довгострокові зобов</w:t>
      </w:r>
      <w:r w:rsidR="00415BE9" w:rsidRPr="007E0E15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="007A20A2" w:rsidRPr="007E0E15">
        <w:rPr>
          <w:rFonts w:ascii="Times New Roman" w:hAnsi="Times New Roman" w:cs="Times New Roman"/>
          <w:b/>
          <w:bCs/>
          <w:sz w:val="28"/>
          <w:szCs w:val="28"/>
        </w:rPr>
        <w:t>язання місцевих бюджетів</w:t>
      </w:r>
    </w:p>
    <w:p w:rsidR="00E714E6" w:rsidRPr="007E0E15" w:rsidRDefault="00B230FF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>6041</w:t>
      </w:r>
      <w:r w:rsidRPr="007E0E15">
        <w:rPr>
          <w:rFonts w:ascii="Times New Roman" w:hAnsi="Times New Roman" w:cs="Times New Roman"/>
          <w:bCs/>
          <w:sz w:val="28"/>
          <w:szCs w:val="28"/>
          <w:lang w:val="ru-RU"/>
        </w:rPr>
        <w:t> </w:t>
      </w:r>
      <w:r w:rsidR="00E714E6" w:rsidRPr="007E0E15">
        <w:rPr>
          <w:rFonts w:ascii="Times New Roman" w:hAnsi="Times New Roman" w:cs="Times New Roman"/>
          <w:bCs/>
          <w:sz w:val="28"/>
          <w:szCs w:val="28"/>
        </w:rPr>
        <w:t>Внутрішні зобов</w:t>
      </w:r>
      <w:r w:rsidR="00415BE9" w:rsidRPr="007E0E15">
        <w:rPr>
          <w:rFonts w:ascii="Times New Roman" w:hAnsi="Times New Roman" w:cs="Times New Roman"/>
          <w:bCs/>
          <w:sz w:val="28"/>
          <w:szCs w:val="28"/>
        </w:rPr>
        <w:t>’</w:t>
      </w:r>
      <w:r w:rsidR="00E714E6" w:rsidRPr="007E0E15">
        <w:rPr>
          <w:rFonts w:ascii="Times New Roman" w:hAnsi="Times New Roman" w:cs="Times New Roman"/>
          <w:bCs/>
          <w:sz w:val="28"/>
          <w:szCs w:val="28"/>
        </w:rPr>
        <w:t>язання за довгостроковими цінними паперами місцевих бюджетів</w:t>
      </w:r>
    </w:p>
    <w:p w:rsidR="00E714E6" w:rsidRPr="007E0E15" w:rsidRDefault="00B230FF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>6042</w:t>
      </w:r>
      <w:r w:rsidRPr="007E0E15">
        <w:rPr>
          <w:rFonts w:ascii="Times New Roman" w:hAnsi="Times New Roman" w:cs="Times New Roman"/>
          <w:bCs/>
          <w:sz w:val="28"/>
          <w:szCs w:val="28"/>
          <w:lang w:val="ru-RU"/>
        </w:rPr>
        <w:t> </w:t>
      </w:r>
      <w:r w:rsidR="00E714E6" w:rsidRPr="007E0E15">
        <w:rPr>
          <w:rFonts w:ascii="Times New Roman" w:hAnsi="Times New Roman" w:cs="Times New Roman"/>
          <w:bCs/>
          <w:sz w:val="28"/>
          <w:szCs w:val="28"/>
        </w:rPr>
        <w:t>Зовнішні зобов</w:t>
      </w:r>
      <w:r w:rsidR="00415BE9" w:rsidRPr="007E0E15">
        <w:rPr>
          <w:rFonts w:ascii="Times New Roman" w:hAnsi="Times New Roman" w:cs="Times New Roman"/>
          <w:bCs/>
          <w:sz w:val="28"/>
          <w:szCs w:val="28"/>
        </w:rPr>
        <w:t>’</w:t>
      </w:r>
      <w:r w:rsidR="00E714E6" w:rsidRPr="007E0E15">
        <w:rPr>
          <w:rFonts w:ascii="Times New Roman" w:hAnsi="Times New Roman" w:cs="Times New Roman"/>
          <w:bCs/>
          <w:sz w:val="28"/>
          <w:szCs w:val="28"/>
        </w:rPr>
        <w:t>язання за довгостроковими цінними паперами місцевих бюджетів</w:t>
      </w:r>
    </w:p>
    <w:p w:rsidR="00E714E6" w:rsidRPr="007E0E15" w:rsidRDefault="00E714E6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>6043 Довгострокові внутрішні кредити, залучені до місцевих бюджетів</w:t>
      </w:r>
    </w:p>
    <w:p w:rsidR="00E714E6" w:rsidRPr="007E0E15" w:rsidRDefault="00E714E6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lastRenderedPageBreak/>
        <w:t>6044 Довгострокові зовнішні кредити, залучені до місцевих бюджетів</w:t>
      </w:r>
    </w:p>
    <w:p w:rsidR="00E714E6" w:rsidRPr="007E0E15" w:rsidRDefault="00E714E6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>6045 Інші довгострокові внутрішні зобов</w:t>
      </w:r>
      <w:r w:rsidR="00415BE9" w:rsidRPr="007E0E15">
        <w:rPr>
          <w:rFonts w:ascii="Times New Roman" w:hAnsi="Times New Roman" w:cs="Times New Roman"/>
          <w:bCs/>
          <w:sz w:val="28"/>
          <w:szCs w:val="28"/>
        </w:rPr>
        <w:t>’</w:t>
      </w:r>
      <w:r w:rsidRPr="007E0E15">
        <w:rPr>
          <w:rFonts w:ascii="Times New Roman" w:hAnsi="Times New Roman" w:cs="Times New Roman"/>
          <w:bCs/>
          <w:sz w:val="28"/>
          <w:szCs w:val="28"/>
        </w:rPr>
        <w:t>язання місцевих бюджетів</w:t>
      </w:r>
    </w:p>
    <w:p w:rsidR="00E714E6" w:rsidRPr="007E0E15" w:rsidRDefault="00E714E6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>6046 Інші довгострокові зовнішні зобов</w:t>
      </w:r>
      <w:r w:rsidR="00415BE9" w:rsidRPr="007E0E15">
        <w:rPr>
          <w:rFonts w:ascii="Times New Roman" w:hAnsi="Times New Roman" w:cs="Times New Roman"/>
          <w:bCs/>
          <w:sz w:val="28"/>
          <w:szCs w:val="28"/>
        </w:rPr>
        <w:t>’</w:t>
      </w:r>
      <w:r w:rsidRPr="007E0E15">
        <w:rPr>
          <w:rFonts w:ascii="Times New Roman" w:hAnsi="Times New Roman" w:cs="Times New Roman"/>
          <w:bCs/>
          <w:sz w:val="28"/>
          <w:szCs w:val="28"/>
        </w:rPr>
        <w:t>язання місцевих бюджетів</w:t>
      </w:r>
    </w:p>
    <w:p w:rsidR="00E714E6" w:rsidRPr="007E0E15" w:rsidRDefault="00E714E6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>6047</w:t>
      </w:r>
      <w:r w:rsidR="00B230FF" w:rsidRPr="007E0E15">
        <w:rPr>
          <w:rFonts w:ascii="Times New Roman" w:hAnsi="Times New Roman" w:cs="Times New Roman"/>
          <w:bCs/>
          <w:sz w:val="28"/>
          <w:szCs w:val="28"/>
          <w:lang w:val="ru-RU"/>
        </w:rPr>
        <w:t> </w:t>
      </w:r>
      <w:r w:rsidRPr="007E0E15">
        <w:rPr>
          <w:rFonts w:ascii="Times New Roman" w:hAnsi="Times New Roman" w:cs="Times New Roman"/>
          <w:bCs/>
          <w:sz w:val="28"/>
          <w:szCs w:val="28"/>
        </w:rPr>
        <w:t>Внутрішні зобов</w:t>
      </w:r>
      <w:r w:rsidR="00415BE9" w:rsidRPr="007E0E15">
        <w:rPr>
          <w:rFonts w:ascii="Times New Roman" w:hAnsi="Times New Roman" w:cs="Times New Roman"/>
          <w:bCs/>
          <w:sz w:val="28"/>
          <w:szCs w:val="28"/>
        </w:rPr>
        <w:t>’</w:t>
      </w:r>
      <w:r w:rsidRPr="007E0E15">
        <w:rPr>
          <w:rFonts w:ascii="Times New Roman" w:hAnsi="Times New Roman" w:cs="Times New Roman"/>
          <w:bCs/>
          <w:sz w:val="28"/>
          <w:szCs w:val="28"/>
        </w:rPr>
        <w:t>язання за середньостроковими цінними паперами місцевих бюджетів</w:t>
      </w:r>
    </w:p>
    <w:p w:rsidR="00E714E6" w:rsidRPr="007E0E15" w:rsidRDefault="00B230FF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>6048</w:t>
      </w:r>
      <w:r w:rsidRPr="007E0E15">
        <w:rPr>
          <w:rFonts w:ascii="Times New Roman" w:hAnsi="Times New Roman" w:cs="Times New Roman"/>
          <w:bCs/>
          <w:sz w:val="28"/>
          <w:szCs w:val="28"/>
          <w:lang w:val="ru-RU"/>
        </w:rPr>
        <w:t> </w:t>
      </w:r>
      <w:r w:rsidR="00E714E6" w:rsidRPr="007E0E15">
        <w:rPr>
          <w:rFonts w:ascii="Times New Roman" w:hAnsi="Times New Roman" w:cs="Times New Roman"/>
          <w:bCs/>
          <w:sz w:val="28"/>
          <w:szCs w:val="28"/>
        </w:rPr>
        <w:t>Зовнішні зобов</w:t>
      </w:r>
      <w:r w:rsidR="00415BE9" w:rsidRPr="007E0E15">
        <w:rPr>
          <w:rFonts w:ascii="Times New Roman" w:hAnsi="Times New Roman" w:cs="Times New Roman"/>
          <w:bCs/>
          <w:sz w:val="28"/>
          <w:szCs w:val="28"/>
        </w:rPr>
        <w:t>’</w:t>
      </w:r>
      <w:r w:rsidR="00E714E6" w:rsidRPr="007E0E15">
        <w:rPr>
          <w:rFonts w:ascii="Times New Roman" w:hAnsi="Times New Roman" w:cs="Times New Roman"/>
          <w:bCs/>
          <w:sz w:val="28"/>
          <w:szCs w:val="28"/>
        </w:rPr>
        <w:t>язання за середньостроковими цінними паперами місцевих бюджетів»</w:t>
      </w:r>
      <w:r w:rsidR="00046463" w:rsidRPr="007E0E15">
        <w:rPr>
          <w:rFonts w:ascii="Times New Roman" w:hAnsi="Times New Roman" w:cs="Times New Roman"/>
          <w:bCs/>
          <w:sz w:val="28"/>
          <w:szCs w:val="28"/>
        </w:rPr>
        <w:t>;</w:t>
      </w:r>
    </w:p>
    <w:p w:rsidR="005F02B1" w:rsidRPr="007E0E15" w:rsidRDefault="005F02B1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>у рахунку 61 «Поточна заборгованість за кредитами та позиками»:</w:t>
      </w:r>
    </w:p>
    <w:p w:rsidR="005F02B1" w:rsidRPr="007E0E15" w:rsidRDefault="000B7222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>назв</w:t>
      </w:r>
      <w:r w:rsidR="00CF15DA" w:rsidRPr="007E0E15">
        <w:rPr>
          <w:rFonts w:ascii="Times New Roman" w:hAnsi="Times New Roman" w:cs="Times New Roman"/>
          <w:bCs/>
          <w:sz w:val="28"/>
          <w:szCs w:val="28"/>
        </w:rPr>
        <w:t>и</w:t>
      </w:r>
      <w:r w:rsidRPr="007E0E15">
        <w:rPr>
          <w:rFonts w:ascii="Times New Roman" w:hAnsi="Times New Roman" w:cs="Times New Roman"/>
          <w:bCs/>
          <w:sz w:val="28"/>
          <w:szCs w:val="28"/>
        </w:rPr>
        <w:t xml:space="preserve"> субрахунк</w:t>
      </w:r>
      <w:r w:rsidR="00CF15DA" w:rsidRPr="007E0E15">
        <w:rPr>
          <w:rFonts w:ascii="Times New Roman" w:hAnsi="Times New Roman" w:cs="Times New Roman"/>
          <w:bCs/>
          <w:sz w:val="28"/>
          <w:szCs w:val="28"/>
        </w:rPr>
        <w:t>ів</w:t>
      </w:r>
      <w:r w:rsidRPr="007E0E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365F" w:rsidRPr="007E0E15">
        <w:rPr>
          <w:rFonts w:ascii="Times New Roman" w:hAnsi="Times New Roman" w:cs="Times New Roman"/>
          <w:bCs/>
          <w:sz w:val="28"/>
          <w:szCs w:val="28"/>
        </w:rPr>
        <w:t xml:space="preserve">6130 </w:t>
      </w:r>
      <w:r w:rsidR="00CF15DA" w:rsidRPr="007E0E15">
        <w:rPr>
          <w:rFonts w:ascii="Times New Roman" w:hAnsi="Times New Roman" w:cs="Times New Roman"/>
          <w:bCs/>
          <w:sz w:val="28"/>
          <w:szCs w:val="28"/>
        </w:rPr>
        <w:t>та 6131 субрахунку 613 «Поточна заборгованість державного бюджету за довгостроковими зобов</w:t>
      </w:r>
      <w:r w:rsidR="00415BE9" w:rsidRPr="007E0E15">
        <w:rPr>
          <w:rFonts w:ascii="Times New Roman" w:hAnsi="Times New Roman" w:cs="Times New Roman"/>
          <w:bCs/>
          <w:sz w:val="28"/>
          <w:szCs w:val="28"/>
        </w:rPr>
        <w:t>’</w:t>
      </w:r>
      <w:r w:rsidR="00CF15DA" w:rsidRPr="007E0E15">
        <w:rPr>
          <w:rFonts w:ascii="Times New Roman" w:hAnsi="Times New Roman" w:cs="Times New Roman"/>
          <w:bCs/>
          <w:sz w:val="28"/>
          <w:szCs w:val="28"/>
        </w:rPr>
        <w:t>язаннями за кредитами та позиками» викласти в такій редакції:</w:t>
      </w:r>
    </w:p>
    <w:p w:rsidR="00CF15DA" w:rsidRPr="007E0E15" w:rsidRDefault="00CF15DA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>«</w:t>
      </w:r>
      <w:r w:rsidR="00B230FF" w:rsidRPr="007E0E15">
        <w:rPr>
          <w:rFonts w:ascii="Times New Roman" w:hAnsi="Times New Roman" w:cs="Times New Roman"/>
          <w:bCs/>
          <w:sz w:val="28"/>
          <w:szCs w:val="28"/>
        </w:rPr>
        <w:t>6130</w:t>
      </w:r>
      <w:r w:rsidR="00B230FF" w:rsidRPr="007E0E15">
        <w:rPr>
          <w:rFonts w:ascii="Times New Roman" w:hAnsi="Times New Roman" w:cs="Times New Roman"/>
          <w:bCs/>
          <w:sz w:val="28"/>
          <w:szCs w:val="28"/>
          <w:lang w:val="ru-RU"/>
        </w:rPr>
        <w:t> </w:t>
      </w:r>
      <w:r w:rsidRPr="007E0E15">
        <w:rPr>
          <w:rFonts w:ascii="Times New Roman" w:hAnsi="Times New Roman" w:cs="Times New Roman"/>
          <w:bCs/>
          <w:sz w:val="28"/>
          <w:szCs w:val="28"/>
        </w:rPr>
        <w:t>Поточна заборгованість за внутрішніми зобов</w:t>
      </w:r>
      <w:r w:rsidR="00415BE9" w:rsidRPr="007E0E15">
        <w:rPr>
          <w:rFonts w:ascii="Times New Roman" w:hAnsi="Times New Roman" w:cs="Times New Roman"/>
          <w:bCs/>
          <w:sz w:val="28"/>
          <w:szCs w:val="28"/>
        </w:rPr>
        <w:t>’</w:t>
      </w:r>
      <w:r w:rsidRPr="007E0E15">
        <w:rPr>
          <w:rFonts w:ascii="Times New Roman" w:hAnsi="Times New Roman" w:cs="Times New Roman"/>
          <w:bCs/>
          <w:sz w:val="28"/>
          <w:szCs w:val="28"/>
        </w:rPr>
        <w:t>язаннями за довгостроковими (середньостроковими) цінними паперами державного бюджету</w:t>
      </w:r>
    </w:p>
    <w:p w:rsidR="00CF15DA" w:rsidRPr="007E0E15" w:rsidRDefault="00B230FF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>6131</w:t>
      </w:r>
      <w:r w:rsidRPr="007E0E15">
        <w:rPr>
          <w:rFonts w:ascii="Times New Roman" w:hAnsi="Times New Roman" w:cs="Times New Roman"/>
          <w:bCs/>
          <w:sz w:val="28"/>
          <w:szCs w:val="28"/>
          <w:lang w:val="ru-RU"/>
        </w:rPr>
        <w:t> </w:t>
      </w:r>
      <w:r w:rsidR="00CF15DA" w:rsidRPr="007E0E15">
        <w:rPr>
          <w:rFonts w:ascii="Times New Roman" w:hAnsi="Times New Roman" w:cs="Times New Roman"/>
          <w:bCs/>
          <w:sz w:val="28"/>
          <w:szCs w:val="28"/>
        </w:rPr>
        <w:t>Поточна заборгованість за зовнішніми зобов</w:t>
      </w:r>
      <w:r w:rsidR="00415BE9" w:rsidRPr="007E0E15">
        <w:rPr>
          <w:rFonts w:ascii="Times New Roman" w:hAnsi="Times New Roman" w:cs="Times New Roman"/>
          <w:bCs/>
          <w:sz w:val="28"/>
          <w:szCs w:val="28"/>
        </w:rPr>
        <w:t>’</w:t>
      </w:r>
      <w:r w:rsidR="00CF15DA" w:rsidRPr="007E0E15">
        <w:rPr>
          <w:rFonts w:ascii="Times New Roman" w:hAnsi="Times New Roman" w:cs="Times New Roman"/>
          <w:bCs/>
          <w:sz w:val="28"/>
          <w:szCs w:val="28"/>
        </w:rPr>
        <w:t>язаннями за довгостроковими (середньостроковими) цінними паперами державного бюджету»</w:t>
      </w:r>
      <w:r w:rsidR="00174AD8" w:rsidRPr="007E0E15">
        <w:rPr>
          <w:rFonts w:ascii="Times New Roman" w:hAnsi="Times New Roman" w:cs="Times New Roman"/>
          <w:bCs/>
          <w:sz w:val="28"/>
          <w:szCs w:val="28"/>
        </w:rPr>
        <w:t>;</w:t>
      </w:r>
    </w:p>
    <w:p w:rsidR="0047747D" w:rsidRPr="007E0E15" w:rsidRDefault="005C4341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046463" w:rsidRPr="007E0E15">
        <w:rPr>
          <w:rFonts w:ascii="Times New Roman" w:hAnsi="Times New Roman" w:cs="Times New Roman"/>
          <w:bCs/>
          <w:sz w:val="28"/>
          <w:szCs w:val="28"/>
        </w:rPr>
        <w:t>субрахун</w:t>
      </w:r>
      <w:r w:rsidRPr="007E0E15">
        <w:rPr>
          <w:rFonts w:ascii="Times New Roman" w:hAnsi="Times New Roman" w:cs="Times New Roman"/>
          <w:bCs/>
          <w:sz w:val="28"/>
          <w:szCs w:val="28"/>
        </w:rPr>
        <w:t>ку</w:t>
      </w:r>
      <w:r w:rsidR="0076089C" w:rsidRPr="007E0E15">
        <w:rPr>
          <w:rFonts w:ascii="Times New Roman" w:hAnsi="Times New Roman" w:cs="Times New Roman"/>
          <w:bCs/>
          <w:sz w:val="28"/>
          <w:szCs w:val="28"/>
        </w:rPr>
        <w:t xml:space="preserve"> 614 «Поточна заборгованість місцевих бюджетів за довгостроковими зобов</w:t>
      </w:r>
      <w:r w:rsidR="00415BE9" w:rsidRPr="007E0E15">
        <w:rPr>
          <w:rFonts w:ascii="Times New Roman" w:hAnsi="Times New Roman" w:cs="Times New Roman"/>
          <w:bCs/>
          <w:sz w:val="28"/>
          <w:szCs w:val="28"/>
        </w:rPr>
        <w:t>’</w:t>
      </w:r>
      <w:r w:rsidR="0076089C" w:rsidRPr="007E0E15">
        <w:rPr>
          <w:rFonts w:ascii="Times New Roman" w:hAnsi="Times New Roman" w:cs="Times New Roman"/>
          <w:bCs/>
          <w:sz w:val="28"/>
          <w:szCs w:val="28"/>
        </w:rPr>
        <w:t>яза</w:t>
      </w:r>
      <w:r w:rsidR="0047747D" w:rsidRPr="007E0E15">
        <w:rPr>
          <w:rFonts w:ascii="Times New Roman" w:hAnsi="Times New Roman" w:cs="Times New Roman"/>
          <w:bCs/>
          <w:sz w:val="28"/>
          <w:szCs w:val="28"/>
        </w:rPr>
        <w:t>ннями за кредитами та позиками»:</w:t>
      </w:r>
    </w:p>
    <w:p w:rsidR="00046463" w:rsidRPr="007E0E15" w:rsidRDefault="0047747D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 xml:space="preserve">доповнити новим субрахунком </w:t>
      </w:r>
      <w:r w:rsidR="00046463" w:rsidRPr="007E0E15">
        <w:rPr>
          <w:rFonts w:ascii="Times New Roman" w:hAnsi="Times New Roman" w:cs="Times New Roman"/>
          <w:bCs/>
          <w:sz w:val="28"/>
          <w:szCs w:val="28"/>
        </w:rPr>
        <w:t xml:space="preserve">6140 </w:t>
      </w:r>
      <w:r w:rsidRPr="007E0E15">
        <w:rPr>
          <w:rFonts w:ascii="Times New Roman" w:hAnsi="Times New Roman" w:cs="Times New Roman"/>
          <w:bCs/>
          <w:sz w:val="28"/>
          <w:szCs w:val="28"/>
        </w:rPr>
        <w:t>«</w:t>
      </w:r>
      <w:r w:rsidR="00046463" w:rsidRPr="007E0E15">
        <w:rPr>
          <w:rFonts w:ascii="Times New Roman" w:hAnsi="Times New Roman" w:cs="Times New Roman"/>
          <w:bCs/>
          <w:sz w:val="28"/>
          <w:szCs w:val="28"/>
        </w:rPr>
        <w:t>Поточна заборгованість за внутрішніми зобов</w:t>
      </w:r>
      <w:r w:rsidR="00415BE9" w:rsidRPr="007E0E15">
        <w:rPr>
          <w:rFonts w:ascii="Times New Roman" w:hAnsi="Times New Roman" w:cs="Times New Roman"/>
          <w:bCs/>
          <w:sz w:val="28"/>
          <w:szCs w:val="28"/>
        </w:rPr>
        <w:t>’</w:t>
      </w:r>
      <w:r w:rsidR="00046463" w:rsidRPr="007E0E15">
        <w:rPr>
          <w:rFonts w:ascii="Times New Roman" w:hAnsi="Times New Roman" w:cs="Times New Roman"/>
          <w:bCs/>
          <w:sz w:val="28"/>
          <w:szCs w:val="28"/>
        </w:rPr>
        <w:t>язаннями за довгостроковими (середньостроковими) цінними паперами місцевих бюджетів</w:t>
      </w:r>
      <w:r w:rsidRPr="007E0E15">
        <w:rPr>
          <w:rFonts w:ascii="Times New Roman" w:hAnsi="Times New Roman" w:cs="Times New Roman"/>
          <w:bCs/>
          <w:sz w:val="28"/>
          <w:szCs w:val="28"/>
        </w:rPr>
        <w:t>»;</w:t>
      </w:r>
    </w:p>
    <w:p w:rsidR="0047747D" w:rsidRPr="007E0E15" w:rsidRDefault="0047747D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>назву субрахунку 6141 викласти в такій редакції:</w:t>
      </w:r>
    </w:p>
    <w:p w:rsidR="00046463" w:rsidRPr="007E0E15" w:rsidRDefault="0047747D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>«</w:t>
      </w:r>
      <w:r w:rsidR="00446B3F" w:rsidRPr="007E0E15">
        <w:rPr>
          <w:rFonts w:ascii="Times New Roman" w:hAnsi="Times New Roman" w:cs="Times New Roman"/>
          <w:bCs/>
          <w:sz w:val="28"/>
          <w:szCs w:val="28"/>
        </w:rPr>
        <w:t>6141</w:t>
      </w:r>
      <w:r w:rsidR="00446B3F" w:rsidRPr="007E0E15">
        <w:rPr>
          <w:rFonts w:ascii="Times New Roman" w:hAnsi="Times New Roman" w:cs="Times New Roman"/>
          <w:bCs/>
          <w:sz w:val="28"/>
          <w:szCs w:val="28"/>
          <w:lang w:val="ru-RU"/>
        </w:rPr>
        <w:t> </w:t>
      </w:r>
      <w:r w:rsidR="00046463" w:rsidRPr="007E0E15">
        <w:rPr>
          <w:rFonts w:ascii="Times New Roman" w:hAnsi="Times New Roman" w:cs="Times New Roman"/>
          <w:bCs/>
          <w:sz w:val="28"/>
          <w:szCs w:val="28"/>
        </w:rPr>
        <w:t>Поточна заборгованість за зовнішніми зобо</w:t>
      </w:r>
      <w:r w:rsidRPr="007E0E15">
        <w:rPr>
          <w:rFonts w:ascii="Times New Roman" w:hAnsi="Times New Roman" w:cs="Times New Roman"/>
          <w:bCs/>
          <w:sz w:val="28"/>
          <w:szCs w:val="28"/>
        </w:rPr>
        <w:t>в</w:t>
      </w:r>
      <w:r w:rsidR="00415BE9" w:rsidRPr="007E0E15">
        <w:rPr>
          <w:rFonts w:ascii="Times New Roman" w:hAnsi="Times New Roman" w:cs="Times New Roman"/>
          <w:bCs/>
          <w:sz w:val="28"/>
          <w:szCs w:val="28"/>
        </w:rPr>
        <w:t>’</w:t>
      </w:r>
      <w:r w:rsidR="00046463" w:rsidRPr="007E0E15">
        <w:rPr>
          <w:rFonts w:ascii="Times New Roman" w:hAnsi="Times New Roman" w:cs="Times New Roman"/>
          <w:bCs/>
          <w:sz w:val="28"/>
          <w:szCs w:val="28"/>
        </w:rPr>
        <w:t>язаннями за довгостроковими (середньостроковими) цінними паперами місцевих бюджетів</w:t>
      </w:r>
      <w:r w:rsidRPr="007E0E15">
        <w:rPr>
          <w:rFonts w:ascii="Times New Roman" w:hAnsi="Times New Roman" w:cs="Times New Roman"/>
          <w:bCs/>
          <w:sz w:val="28"/>
          <w:szCs w:val="28"/>
        </w:rPr>
        <w:t>»;</w:t>
      </w:r>
    </w:p>
    <w:p w:rsidR="0028598D" w:rsidRPr="007E0E15" w:rsidRDefault="0028598D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>у рахунку 64 «Інші поточні зобов</w:t>
      </w:r>
      <w:r w:rsidR="00415BE9" w:rsidRPr="007E0E15">
        <w:rPr>
          <w:rFonts w:ascii="Times New Roman" w:hAnsi="Times New Roman" w:cs="Times New Roman"/>
          <w:bCs/>
          <w:sz w:val="28"/>
          <w:szCs w:val="28"/>
        </w:rPr>
        <w:t>’</w:t>
      </w:r>
      <w:r w:rsidRPr="007E0E15">
        <w:rPr>
          <w:rFonts w:ascii="Times New Roman" w:hAnsi="Times New Roman" w:cs="Times New Roman"/>
          <w:bCs/>
          <w:sz w:val="28"/>
          <w:szCs w:val="28"/>
        </w:rPr>
        <w:t>язання»:</w:t>
      </w:r>
    </w:p>
    <w:p w:rsidR="009B3E91" w:rsidRPr="007E0E15" w:rsidRDefault="001D6189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>субрахунки 6434 «Середньострокові внутрішні зобов</w:t>
      </w:r>
      <w:r w:rsidR="00415BE9" w:rsidRPr="007E0E15">
        <w:rPr>
          <w:rFonts w:ascii="Times New Roman" w:hAnsi="Times New Roman" w:cs="Times New Roman"/>
          <w:bCs/>
          <w:sz w:val="28"/>
          <w:szCs w:val="28"/>
        </w:rPr>
        <w:t>’</w:t>
      </w:r>
      <w:r w:rsidRPr="007E0E15">
        <w:rPr>
          <w:rFonts w:ascii="Times New Roman" w:hAnsi="Times New Roman" w:cs="Times New Roman"/>
          <w:bCs/>
          <w:sz w:val="28"/>
          <w:szCs w:val="28"/>
        </w:rPr>
        <w:t>язання за цінними паперами державного бюджету» та 6435 «Середньострокові зовнішні зобов</w:t>
      </w:r>
      <w:r w:rsidR="00415BE9" w:rsidRPr="007E0E15">
        <w:rPr>
          <w:rFonts w:ascii="Times New Roman" w:hAnsi="Times New Roman" w:cs="Times New Roman"/>
          <w:bCs/>
          <w:sz w:val="28"/>
          <w:szCs w:val="28"/>
        </w:rPr>
        <w:t>’</w:t>
      </w:r>
      <w:r w:rsidRPr="007E0E15">
        <w:rPr>
          <w:rFonts w:ascii="Times New Roman" w:hAnsi="Times New Roman" w:cs="Times New Roman"/>
          <w:bCs/>
          <w:sz w:val="28"/>
          <w:szCs w:val="28"/>
        </w:rPr>
        <w:t>язання за цінними паперами державного бюджету»</w:t>
      </w:r>
      <w:r w:rsidR="0028598D" w:rsidRPr="007E0E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6679" w:rsidRPr="007E0E15">
        <w:rPr>
          <w:rFonts w:ascii="Times New Roman" w:hAnsi="Times New Roman" w:cs="Times New Roman"/>
          <w:bCs/>
          <w:sz w:val="28"/>
          <w:szCs w:val="28"/>
        </w:rPr>
        <w:t xml:space="preserve">субрахунку 643 «Інші поточні зобов’язання державного бюджету» </w:t>
      </w:r>
      <w:r w:rsidR="0028598D" w:rsidRPr="007E0E15">
        <w:rPr>
          <w:rFonts w:ascii="Times New Roman" w:hAnsi="Times New Roman" w:cs="Times New Roman"/>
          <w:bCs/>
          <w:sz w:val="28"/>
          <w:szCs w:val="28"/>
        </w:rPr>
        <w:t>виключити</w:t>
      </w:r>
      <w:r w:rsidRPr="007E0E15">
        <w:rPr>
          <w:rFonts w:ascii="Times New Roman" w:hAnsi="Times New Roman" w:cs="Times New Roman"/>
          <w:bCs/>
          <w:sz w:val="28"/>
          <w:szCs w:val="28"/>
        </w:rPr>
        <w:t>;</w:t>
      </w:r>
    </w:p>
    <w:p w:rsidR="001D6189" w:rsidRPr="007E0E15" w:rsidRDefault="00F662A8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>субрахунок 6443 «Середньострокові зобов</w:t>
      </w:r>
      <w:r w:rsidR="00415BE9" w:rsidRPr="007E0E15">
        <w:rPr>
          <w:rFonts w:ascii="Times New Roman" w:hAnsi="Times New Roman" w:cs="Times New Roman"/>
          <w:bCs/>
          <w:sz w:val="28"/>
          <w:szCs w:val="28"/>
        </w:rPr>
        <w:t>’</w:t>
      </w:r>
      <w:r w:rsidRPr="007E0E15">
        <w:rPr>
          <w:rFonts w:ascii="Times New Roman" w:hAnsi="Times New Roman" w:cs="Times New Roman"/>
          <w:bCs/>
          <w:sz w:val="28"/>
          <w:szCs w:val="28"/>
        </w:rPr>
        <w:t>язання за цінними паперами місцевих бюджетів»</w:t>
      </w:r>
      <w:r w:rsidR="006559CD" w:rsidRPr="007E0E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6679" w:rsidRPr="007E0E15">
        <w:rPr>
          <w:rFonts w:ascii="Times New Roman" w:hAnsi="Times New Roman" w:cs="Times New Roman"/>
          <w:bCs/>
          <w:sz w:val="28"/>
          <w:szCs w:val="28"/>
        </w:rPr>
        <w:t xml:space="preserve">субрахунку 644 «Інші поточні зобов’язання місцевих бюджетів» </w:t>
      </w:r>
      <w:r w:rsidR="006559CD" w:rsidRPr="007E0E15">
        <w:rPr>
          <w:rFonts w:ascii="Times New Roman" w:hAnsi="Times New Roman" w:cs="Times New Roman"/>
          <w:bCs/>
          <w:sz w:val="28"/>
          <w:szCs w:val="28"/>
        </w:rPr>
        <w:t>виключити;</w:t>
      </w:r>
    </w:p>
    <w:p w:rsidR="009D55FC" w:rsidRDefault="00304E46" w:rsidP="009D55FC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>субрахунки 6711 «Довгострокові забезпечення майбутніх витрат і платежів»</w:t>
      </w:r>
      <w:r w:rsidR="006C3578" w:rsidRPr="007E0E15">
        <w:rPr>
          <w:rFonts w:ascii="Times New Roman" w:hAnsi="Times New Roman" w:cs="Times New Roman"/>
          <w:bCs/>
          <w:sz w:val="28"/>
          <w:szCs w:val="28"/>
        </w:rPr>
        <w:t>,</w:t>
      </w:r>
      <w:r w:rsidRPr="007E0E15">
        <w:rPr>
          <w:rFonts w:ascii="Times New Roman" w:hAnsi="Times New Roman" w:cs="Times New Roman"/>
          <w:bCs/>
          <w:sz w:val="28"/>
          <w:szCs w:val="28"/>
        </w:rPr>
        <w:t xml:space="preserve"> 6712 «Поточні забезпечення майбутніх витрат і платежів»</w:t>
      </w:r>
      <w:r w:rsidR="00106679" w:rsidRPr="007E0E15">
        <w:rPr>
          <w:rFonts w:ascii="Times New Roman" w:hAnsi="Times New Roman" w:cs="Times New Roman"/>
          <w:bCs/>
          <w:sz w:val="28"/>
          <w:szCs w:val="28"/>
        </w:rPr>
        <w:t>,</w:t>
      </w:r>
      <w:r w:rsidRPr="007E0E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6B3F" w:rsidRPr="007E0E15">
        <w:rPr>
          <w:rFonts w:ascii="Times New Roman" w:hAnsi="Times New Roman" w:cs="Times New Roman"/>
          <w:bCs/>
          <w:sz w:val="28"/>
          <w:szCs w:val="28"/>
        </w:rPr>
        <w:br/>
      </w:r>
      <w:r w:rsidR="00106679" w:rsidRPr="007E0E15">
        <w:rPr>
          <w:rFonts w:ascii="Times New Roman" w:hAnsi="Times New Roman" w:cs="Times New Roman"/>
          <w:bCs/>
          <w:sz w:val="28"/>
          <w:szCs w:val="28"/>
        </w:rPr>
        <w:t xml:space="preserve">671 «Забезпечення майбутніх витрат і платежів розпорядників бюджетних коштів» </w:t>
      </w:r>
      <w:r w:rsidR="00E326C2" w:rsidRPr="007E0E15">
        <w:rPr>
          <w:rFonts w:ascii="Times New Roman" w:hAnsi="Times New Roman" w:cs="Times New Roman"/>
          <w:bCs/>
          <w:sz w:val="28"/>
          <w:szCs w:val="28"/>
        </w:rPr>
        <w:t xml:space="preserve">рахунку 67 «Забезпечення майбутніх витрат і платежів» </w:t>
      </w:r>
      <w:r w:rsidRPr="007E0E15">
        <w:rPr>
          <w:rFonts w:ascii="Times New Roman" w:hAnsi="Times New Roman" w:cs="Times New Roman"/>
          <w:bCs/>
          <w:sz w:val="28"/>
          <w:szCs w:val="28"/>
        </w:rPr>
        <w:t>виключити;</w:t>
      </w:r>
      <w:r w:rsidR="00D0576F" w:rsidRPr="007E0E1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D55FC" w:rsidRPr="007E0E15" w:rsidRDefault="009D55FC" w:rsidP="009D55FC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3BBE" w:rsidRPr="007E0E15" w:rsidRDefault="00826201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>2) у розділі 2 «Позабалансові рахунки»:</w:t>
      </w:r>
    </w:p>
    <w:p w:rsidR="00E8286C" w:rsidRPr="007E0E15" w:rsidRDefault="00214115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>у клас</w:t>
      </w:r>
      <w:r w:rsidR="00E8286C" w:rsidRPr="007E0E15">
        <w:rPr>
          <w:rFonts w:ascii="Times New Roman" w:hAnsi="Times New Roman" w:cs="Times New Roman"/>
          <w:bCs/>
          <w:sz w:val="28"/>
          <w:szCs w:val="28"/>
        </w:rPr>
        <w:t>і 9 «Позабалансові та управлінські рахунки бюджеті</w:t>
      </w:r>
      <w:r w:rsidRPr="007E0E15">
        <w:rPr>
          <w:rFonts w:ascii="Times New Roman" w:hAnsi="Times New Roman" w:cs="Times New Roman"/>
          <w:bCs/>
          <w:sz w:val="28"/>
          <w:szCs w:val="28"/>
        </w:rPr>
        <w:t>в та державних цільових фондів»:</w:t>
      </w:r>
    </w:p>
    <w:p w:rsidR="0008018D" w:rsidRPr="007E0E15" w:rsidRDefault="0008018D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>у рахунку 93 «Бюджетні зобов</w:t>
      </w:r>
      <w:r w:rsidR="00415BE9" w:rsidRPr="007E0E15">
        <w:rPr>
          <w:rFonts w:ascii="Times New Roman" w:hAnsi="Times New Roman" w:cs="Times New Roman"/>
          <w:bCs/>
          <w:sz w:val="28"/>
          <w:szCs w:val="28"/>
        </w:rPr>
        <w:t>’</w:t>
      </w:r>
      <w:r w:rsidRPr="007E0E15">
        <w:rPr>
          <w:rFonts w:ascii="Times New Roman" w:hAnsi="Times New Roman" w:cs="Times New Roman"/>
          <w:bCs/>
          <w:sz w:val="28"/>
          <w:szCs w:val="28"/>
        </w:rPr>
        <w:t>язання розпорядників та одержувачів бюджетних коштів, розрахункові документи, не оплачені»:</w:t>
      </w:r>
    </w:p>
    <w:p w:rsidR="0008018D" w:rsidRPr="007E0E15" w:rsidRDefault="00E8286C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lastRenderedPageBreak/>
        <w:t>у</w:t>
      </w:r>
      <w:r w:rsidR="00CD512A" w:rsidRPr="007E0E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018D" w:rsidRPr="007E0E15">
        <w:rPr>
          <w:rFonts w:ascii="Times New Roman" w:hAnsi="Times New Roman" w:cs="Times New Roman"/>
          <w:bCs/>
          <w:sz w:val="28"/>
          <w:szCs w:val="28"/>
        </w:rPr>
        <w:t xml:space="preserve">назві субрахунку 9333 </w:t>
      </w:r>
      <w:r w:rsidR="00CD512A" w:rsidRPr="007E0E15">
        <w:rPr>
          <w:rFonts w:ascii="Times New Roman" w:hAnsi="Times New Roman" w:cs="Times New Roman"/>
          <w:bCs/>
          <w:sz w:val="28"/>
          <w:szCs w:val="28"/>
        </w:rPr>
        <w:t>субрахунк</w:t>
      </w:r>
      <w:r w:rsidR="0008018D" w:rsidRPr="007E0E15">
        <w:rPr>
          <w:rFonts w:ascii="Times New Roman" w:hAnsi="Times New Roman" w:cs="Times New Roman"/>
          <w:bCs/>
          <w:sz w:val="28"/>
          <w:szCs w:val="28"/>
        </w:rPr>
        <w:t>у</w:t>
      </w:r>
      <w:r w:rsidR="00CD512A" w:rsidRPr="007E0E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0E15">
        <w:rPr>
          <w:rFonts w:ascii="Times New Roman" w:hAnsi="Times New Roman" w:cs="Times New Roman"/>
          <w:bCs/>
          <w:sz w:val="28"/>
          <w:szCs w:val="28"/>
        </w:rPr>
        <w:t>933 «Бюджетні зобов</w:t>
      </w:r>
      <w:r w:rsidR="00415BE9" w:rsidRPr="007E0E15">
        <w:rPr>
          <w:rFonts w:ascii="Times New Roman" w:hAnsi="Times New Roman" w:cs="Times New Roman"/>
          <w:bCs/>
          <w:sz w:val="28"/>
          <w:szCs w:val="28"/>
        </w:rPr>
        <w:t>’</w:t>
      </w:r>
      <w:r w:rsidRPr="007E0E15">
        <w:rPr>
          <w:rFonts w:ascii="Times New Roman" w:hAnsi="Times New Roman" w:cs="Times New Roman"/>
          <w:bCs/>
          <w:sz w:val="28"/>
          <w:szCs w:val="28"/>
        </w:rPr>
        <w:t>язання розпорядників та одержувачів бюджетних коштів за коштами державного бюджету»</w:t>
      </w:r>
      <w:r w:rsidR="000F7E90" w:rsidRPr="007E0E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018D" w:rsidRPr="007E0E15">
        <w:rPr>
          <w:rFonts w:ascii="Times New Roman" w:hAnsi="Times New Roman" w:cs="Times New Roman"/>
          <w:bCs/>
          <w:sz w:val="28"/>
          <w:szCs w:val="28"/>
        </w:rPr>
        <w:t>слова «звітного періоду» виключити;</w:t>
      </w:r>
    </w:p>
    <w:p w:rsidR="00CD512A" w:rsidRPr="007E0E15" w:rsidRDefault="0008018D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 xml:space="preserve">у назві субрахунку 9343 субрахунку 934 </w:t>
      </w:r>
      <w:r w:rsidR="000F7E90" w:rsidRPr="007E0E15">
        <w:rPr>
          <w:rFonts w:ascii="Times New Roman" w:hAnsi="Times New Roman" w:cs="Times New Roman"/>
          <w:bCs/>
          <w:sz w:val="28"/>
          <w:szCs w:val="28"/>
        </w:rPr>
        <w:t>«Бюджетні зобов</w:t>
      </w:r>
      <w:r w:rsidR="00415BE9" w:rsidRPr="007E0E15">
        <w:rPr>
          <w:rFonts w:ascii="Times New Roman" w:hAnsi="Times New Roman" w:cs="Times New Roman"/>
          <w:bCs/>
          <w:sz w:val="28"/>
          <w:szCs w:val="28"/>
        </w:rPr>
        <w:t>’</w:t>
      </w:r>
      <w:r w:rsidR="000F7E90" w:rsidRPr="007E0E15">
        <w:rPr>
          <w:rFonts w:ascii="Times New Roman" w:hAnsi="Times New Roman" w:cs="Times New Roman"/>
          <w:bCs/>
          <w:sz w:val="28"/>
          <w:szCs w:val="28"/>
        </w:rPr>
        <w:t xml:space="preserve">язання розпорядників та одержувачів бюджетних коштів за коштами місцевих бюджетів» </w:t>
      </w:r>
      <w:r w:rsidR="00017C23" w:rsidRPr="007E0E15">
        <w:rPr>
          <w:rFonts w:ascii="Times New Roman" w:hAnsi="Times New Roman" w:cs="Times New Roman"/>
          <w:bCs/>
          <w:sz w:val="28"/>
          <w:szCs w:val="28"/>
        </w:rPr>
        <w:t>слова «звітного періоду» ви</w:t>
      </w:r>
      <w:r w:rsidR="006A470C" w:rsidRPr="007E0E15">
        <w:rPr>
          <w:rFonts w:ascii="Times New Roman" w:hAnsi="Times New Roman" w:cs="Times New Roman"/>
          <w:bCs/>
          <w:sz w:val="28"/>
          <w:szCs w:val="28"/>
        </w:rPr>
        <w:t>ключити</w:t>
      </w:r>
      <w:r w:rsidR="00E8286C" w:rsidRPr="007E0E15">
        <w:rPr>
          <w:rFonts w:ascii="Times New Roman" w:hAnsi="Times New Roman" w:cs="Times New Roman"/>
          <w:bCs/>
          <w:sz w:val="28"/>
          <w:szCs w:val="28"/>
        </w:rPr>
        <w:t>;</w:t>
      </w:r>
    </w:p>
    <w:p w:rsidR="00017C23" w:rsidRPr="007E0E15" w:rsidRDefault="00713B43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>субрахунки 9742, 9743</w:t>
      </w:r>
      <w:r w:rsidR="00AC1463" w:rsidRPr="007E0E15">
        <w:rPr>
          <w:rFonts w:ascii="Times New Roman" w:hAnsi="Times New Roman" w:cs="Times New Roman"/>
          <w:bCs/>
          <w:sz w:val="28"/>
          <w:szCs w:val="28"/>
        </w:rPr>
        <w:t xml:space="preserve"> субрахунку 974 «Рахунки для обліку коштів державних цільових фондів, отриманих» </w:t>
      </w:r>
      <w:r w:rsidR="00E326C2" w:rsidRPr="007E0E15">
        <w:rPr>
          <w:rFonts w:ascii="Times New Roman" w:hAnsi="Times New Roman" w:cs="Times New Roman"/>
          <w:bCs/>
          <w:sz w:val="28"/>
          <w:szCs w:val="28"/>
        </w:rPr>
        <w:t xml:space="preserve">рахунку 97 «Рахунки для обліку коштів та розрахунків, отриманих» </w:t>
      </w:r>
      <w:r w:rsidR="00017C23" w:rsidRPr="007E0E15">
        <w:rPr>
          <w:rFonts w:ascii="Times New Roman" w:hAnsi="Times New Roman" w:cs="Times New Roman"/>
          <w:bCs/>
          <w:sz w:val="28"/>
          <w:szCs w:val="28"/>
        </w:rPr>
        <w:t>викласти в такій редакції:</w:t>
      </w:r>
    </w:p>
    <w:p w:rsidR="00017C23" w:rsidRPr="007E0E15" w:rsidRDefault="00017C23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>«9742</w:t>
      </w:r>
      <w:r w:rsidR="0041562B" w:rsidRPr="007E0E15">
        <w:rPr>
          <w:rFonts w:ascii="Times New Roman" w:hAnsi="Times New Roman" w:cs="Times New Roman"/>
          <w:bCs/>
          <w:sz w:val="28"/>
          <w:szCs w:val="28"/>
        </w:rPr>
        <w:t> </w:t>
      </w:r>
      <w:r w:rsidRPr="007E0E15">
        <w:rPr>
          <w:rFonts w:ascii="Times New Roman" w:hAnsi="Times New Roman" w:cs="Times New Roman"/>
          <w:bCs/>
          <w:sz w:val="28"/>
          <w:szCs w:val="28"/>
        </w:rPr>
        <w:t xml:space="preserve">Рахунок для обліку коштів, отриманих державними цільовими фондами від вищестоящих органів </w:t>
      </w:r>
      <w:r w:rsidR="00761800" w:rsidRPr="007E0E15">
        <w:rPr>
          <w:rFonts w:ascii="Times New Roman" w:hAnsi="Times New Roman" w:cs="Times New Roman"/>
          <w:bCs/>
          <w:sz w:val="28"/>
          <w:szCs w:val="28"/>
        </w:rPr>
        <w:t>д</w:t>
      </w:r>
      <w:r w:rsidRPr="007E0E15">
        <w:rPr>
          <w:rFonts w:ascii="Times New Roman" w:hAnsi="Times New Roman" w:cs="Times New Roman"/>
          <w:bCs/>
          <w:sz w:val="28"/>
          <w:szCs w:val="28"/>
        </w:rPr>
        <w:t>ержавних цільових фондів</w:t>
      </w:r>
    </w:p>
    <w:p w:rsidR="00017C23" w:rsidRPr="007E0E15" w:rsidRDefault="00446B3F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>9743</w:t>
      </w:r>
      <w:r w:rsidRPr="007E0E15">
        <w:rPr>
          <w:rFonts w:ascii="Times New Roman" w:hAnsi="Times New Roman" w:cs="Times New Roman"/>
          <w:bCs/>
          <w:sz w:val="28"/>
          <w:szCs w:val="28"/>
          <w:lang w:val="ru-RU"/>
        </w:rPr>
        <w:t> </w:t>
      </w:r>
      <w:r w:rsidR="00017C23" w:rsidRPr="007E0E15">
        <w:rPr>
          <w:rFonts w:ascii="Times New Roman" w:hAnsi="Times New Roman" w:cs="Times New Roman"/>
          <w:bCs/>
          <w:sz w:val="28"/>
          <w:szCs w:val="28"/>
        </w:rPr>
        <w:t xml:space="preserve">Рахунок для обліку коштів, отриманих державними цільовими фондами від нижчестоящих органів </w:t>
      </w:r>
      <w:r w:rsidR="00761800" w:rsidRPr="007E0E15">
        <w:rPr>
          <w:rFonts w:ascii="Times New Roman" w:hAnsi="Times New Roman" w:cs="Times New Roman"/>
          <w:bCs/>
          <w:sz w:val="28"/>
          <w:szCs w:val="28"/>
        </w:rPr>
        <w:t>д</w:t>
      </w:r>
      <w:r w:rsidR="00017C23" w:rsidRPr="007E0E15">
        <w:rPr>
          <w:rFonts w:ascii="Times New Roman" w:hAnsi="Times New Roman" w:cs="Times New Roman"/>
          <w:bCs/>
          <w:sz w:val="28"/>
          <w:szCs w:val="28"/>
        </w:rPr>
        <w:t>ержавних цільових фондів</w:t>
      </w:r>
      <w:r w:rsidR="00713B43" w:rsidRPr="007E0E15">
        <w:rPr>
          <w:rFonts w:ascii="Times New Roman" w:hAnsi="Times New Roman" w:cs="Times New Roman"/>
          <w:bCs/>
          <w:sz w:val="28"/>
          <w:szCs w:val="28"/>
        </w:rPr>
        <w:t>»</w:t>
      </w:r>
      <w:r w:rsidR="00A30FE9" w:rsidRPr="007E0E15">
        <w:rPr>
          <w:rFonts w:ascii="Times New Roman" w:hAnsi="Times New Roman" w:cs="Times New Roman"/>
          <w:bCs/>
          <w:sz w:val="28"/>
          <w:szCs w:val="28"/>
        </w:rPr>
        <w:t>;</w:t>
      </w:r>
    </w:p>
    <w:p w:rsidR="00761800" w:rsidRPr="007E0E15" w:rsidRDefault="00761800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 xml:space="preserve">субрахунки 9852, 9853 субрахунку 985 «Рахунки для обліку інших коштів, переданих» </w:t>
      </w:r>
      <w:r w:rsidR="00E326C2" w:rsidRPr="007E0E15">
        <w:rPr>
          <w:rFonts w:ascii="Times New Roman" w:hAnsi="Times New Roman" w:cs="Times New Roman"/>
          <w:bCs/>
          <w:sz w:val="28"/>
          <w:szCs w:val="28"/>
        </w:rPr>
        <w:t xml:space="preserve">рахунку 98 «Рахунки для обліку коштів, переданих» </w:t>
      </w:r>
      <w:r w:rsidRPr="007E0E15">
        <w:rPr>
          <w:rFonts w:ascii="Times New Roman" w:hAnsi="Times New Roman" w:cs="Times New Roman"/>
          <w:bCs/>
          <w:sz w:val="28"/>
          <w:szCs w:val="28"/>
        </w:rPr>
        <w:t>викласти в такій редакції:</w:t>
      </w:r>
      <w:r w:rsidR="00D0576F" w:rsidRPr="007E0E15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761800" w:rsidRPr="007E0E15" w:rsidRDefault="00761800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>«</w:t>
      </w:r>
      <w:r w:rsidR="00446B3F" w:rsidRPr="007E0E15">
        <w:rPr>
          <w:rFonts w:ascii="Times New Roman" w:hAnsi="Times New Roman" w:cs="Times New Roman"/>
          <w:bCs/>
          <w:sz w:val="28"/>
          <w:szCs w:val="28"/>
        </w:rPr>
        <w:t>9852</w:t>
      </w:r>
      <w:r w:rsidR="00446B3F" w:rsidRPr="007E0E15">
        <w:rPr>
          <w:rFonts w:ascii="Times New Roman" w:hAnsi="Times New Roman" w:cs="Times New Roman"/>
          <w:bCs/>
          <w:sz w:val="28"/>
          <w:szCs w:val="28"/>
          <w:lang w:val="ru-RU"/>
        </w:rPr>
        <w:t> </w:t>
      </w:r>
      <w:r w:rsidRPr="007E0E15">
        <w:rPr>
          <w:rFonts w:ascii="Times New Roman" w:hAnsi="Times New Roman" w:cs="Times New Roman"/>
          <w:bCs/>
          <w:sz w:val="28"/>
          <w:szCs w:val="28"/>
        </w:rPr>
        <w:t>Рахунок для обліку коштів, переданих державними цільовими фондами вищестоящим органам державних цільових фондів</w:t>
      </w:r>
    </w:p>
    <w:p w:rsidR="00761800" w:rsidRPr="007E0E15" w:rsidRDefault="00446B3F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>9853</w:t>
      </w:r>
      <w:r w:rsidRPr="007E0E15">
        <w:rPr>
          <w:rFonts w:ascii="Times New Roman" w:hAnsi="Times New Roman" w:cs="Times New Roman"/>
          <w:bCs/>
          <w:sz w:val="28"/>
          <w:szCs w:val="28"/>
          <w:lang w:val="ru-RU"/>
        </w:rPr>
        <w:t> </w:t>
      </w:r>
      <w:r w:rsidR="00761800" w:rsidRPr="007E0E15">
        <w:rPr>
          <w:rFonts w:ascii="Times New Roman" w:hAnsi="Times New Roman" w:cs="Times New Roman"/>
          <w:bCs/>
          <w:sz w:val="28"/>
          <w:szCs w:val="28"/>
        </w:rPr>
        <w:t>Рахунок для обліку коштів, переданих державними цільовими фондами нижчестоящим органам державних цільових фондів»;</w:t>
      </w:r>
    </w:p>
    <w:p w:rsidR="00A30FE9" w:rsidRPr="007E0E15" w:rsidRDefault="00A30FE9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>у класі 0 «Позабалансові рахунки розпорядників бюджетних коштів та державних цільових фондів»:</w:t>
      </w:r>
    </w:p>
    <w:p w:rsidR="000F7E90" w:rsidRPr="007E0E15" w:rsidRDefault="00666EC7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>рахун</w:t>
      </w:r>
      <w:r w:rsidR="006C7B34" w:rsidRPr="007E0E15">
        <w:rPr>
          <w:rFonts w:ascii="Times New Roman" w:hAnsi="Times New Roman" w:cs="Times New Roman"/>
          <w:bCs/>
          <w:sz w:val="28"/>
          <w:szCs w:val="28"/>
        </w:rPr>
        <w:t xml:space="preserve">ок </w:t>
      </w:r>
      <w:r w:rsidRPr="007E0E15">
        <w:rPr>
          <w:rFonts w:ascii="Times New Roman" w:hAnsi="Times New Roman" w:cs="Times New Roman"/>
          <w:bCs/>
          <w:sz w:val="28"/>
          <w:szCs w:val="28"/>
        </w:rPr>
        <w:t xml:space="preserve">04 </w:t>
      </w:r>
      <w:r w:rsidR="006C7B34" w:rsidRPr="007E0E15">
        <w:rPr>
          <w:rFonts w:ascii="Times New Roman" w:hAnsi="Times New Roman" w:cs="Times New Roman"/>
          <w:bCs/>
          <w:sz w:val="28"/>
          <w:szCs w:val="28"/>
        </w:rPr>
        <w:t>«Непередбачені активи» викласти в такій редакції:</w:t>
      </w:r>
    </w:p>
    <w:p w:rsidR="006C7B34" w:rsidRPr="007E0E15" w:rsidRDefault="006C7B34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>«</w:t>
      </w:r>
      <w:r w:rsidRPr="007E0E15">
        <w:rPr>
          <w:rFonts w:ascii="Times New Roman" w:hAnsi="Times New Roman" w:cs="Times New Roman"/>
          <w:b/>
          <w:bCs/>
          <w:sz w:val="28"/>
          <w:szCs w:val="28"/>
        </w:rPr>
        <w:t>04 Умовні активи</w:t>
      </w:r>
    </w:p>
    <w:p w:rsidR="006C7B34" w:rsidRPr="007E0E15" w:rsidRDefault="006C7B34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>041 Умовні активи розпорядників бюджетних коштів</w:t>
      </w:r>
    </w:p>
    <w:p w:rsidR="006A58EA" w:rsidRPr="007E0E15" w:rsidRDefault="006C7B34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>042 Умовні активи державних цільових фондів</w:t>
      </w:r>
    </w:p>
    <w:p w:rsidR="006C7B34" w:rsidRPr="007E0E15" w:rsidRDefault="006A58EA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>043 Тимчасово передані активи</w:t>
      </w:r>
      <w:r w:rsidR="006C7B34" w:rsidRPr="007E0E15">
        <w:rPr>
          <w:rFonts w:ascii="Times New Roman" w:hAnsi="Times New Roman" w:cs="Times New Roman"/>
          <w:bCs/>
          <w:sz w:val="28"/>
          <w:szCs w:val="28"/>
        </w:rPr>
        <w:t>»;</w:t>
      </w:r>
    </w:p>
    <w:p w:rsidR="006C7B34" w:rsidRPr="007E0E15" w:rsidRDefault="006C7B34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>рахунок 05 «Непередбачені зобов</w:t>
      </w:r>
      <w:r w:rsidR="00415BE9" w:rsidRPr="007E0E15">
        <w:rPr>
          <w:rFonts w:ascii="Times New Roman" w:hAnsi="Times New Roman" w:cs="Times New Roman"/>
          <w:bCs/>
          <w:sz w:val="28"/>
          <w:szCs w:val="28"/>
        </w:rPr>
        <w:t>’</w:t>
      </w:r>
      <w:r w:rsidRPr="007E0E15">
        <w:rPr>
          <w:rFonts w:ascii="Times New Roman" w:hAnsi="Times New Roman" w:cs="Times New Roman"/>
          <w:bCs/>
          <w:sz w:val="28"/>
          <w:szCs w:val="28"/>
        </w:rPr>
        <w:t>язання, гарантії та забезпечення надані» викласти в такій редакції:</w:t>
      </w:r>
    </w:p>
    <w:p w:rsidR="006A58EA" w:rsidRPr="007E0E15" w:rsidRDefault="006C7B34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>«</w:t>
      </w:r>
      <w:r w:rsidRPr="007E0E15">
        <w:rPr>
          <w:rFonts w:ascii="Times New Roman" w:hAnsi="Times New Roman" w:cs="Times New Roman"/>
          <w:b/>
          <w:bCs/>
          <w:sz w:val="28"/>
          <w:szCs w:val="28"/>
        </w:rPr>
        <w:t>05 Умовні зобов</w:t>
      </w:r>
      <w:r w:rsidR="00415BE9" w:rsidRPr="007E0E15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7E0E15">
        <w:rPr>
          <w:rFonts w:ascii="Times New Roman" w:hAnsi="Times New Roman" w:cs="Times New Roman"/>
          <w:b/>
          <w:bCs/>
          <w:sz w:val="28"/>
          <w:szCs w:val="28"/>
        </w:rPr>
        <w:t xml:space="preserve">язання, гарантії </w:t>
      </w:r>
      <w:r w:rsidR="006A58EA" w:rsidRPr="007E0E15">
        <w:rPr>
          <w:rFonts w:ascii="Times New Roman" w:hAnsi="Times New Roman" w:cs="Times New Roman"/>
          <w:b/>
          <w:bCs/>
          <w:sz w:val="28"/>
          <w:szCs w:val="28"/>
        </w:rPr>
        <w:t xml:space="preserve">та забезпечення </w:t>
      </w:r>
      <w:r w:rsidRPr="007E0E15">
        <w:rPr>
          <w:rFonts w:ascii="Times New Roman" w:hAnsi="Times New Roman" w:cs="Times New Roman"/>
          <w:b/>
          <w:bCs/>
          <w:sz w:val="28"/>
          <w:szCs w:val="28"/>
        </w:rPr>
        <w:t xml:space="preserve">надані </w:t>
      </w:r>
    </w:p>
    <w:p w:rsidR="006C7B34" w:rsidRPr="007E0E15" w:rsidRDefault="006C7B34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 xml:space="preserve">051 Гарантії </w:t>
      </w:r>
      <w:r w:rsidR="006A58EA" w:rsidRPr="007E0E15">
        <w:rPr>
          <w:rFonts w:ascii="Times New Roman" w:hAnsi="Times New Roman" w:cs="Times New Roman"/>
          <w:bCs/>
          <w:sz w:val="28"/>
          <w:szCs w:val="28"/>
        </w:rPr>
        <w:t xml:space="preserve">та забезпечення </w:t>
      </w:r>
      <w:r w:rsidRPr="007E0E15">
        <w:rPr>
          <w:rFonts w:ascii="Times New Roman" w:hAnsi="Times New Roman" w:cs="Times New Roman"/>
          <w:bCs/>
          <w:sz w:val="28"/>
          <w:szCs w:val="28"/>
        </w:rPr>
        <w:t>надані розпорядників бюджетних коштів</w:t>
      </w:r>
    </w:p>
    <w:p w:rsidR="006C7B34" w:rsidRPr="007E0E15" w:rsidRDefault="006C7B34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>052 Гарантії</w:t>
      </w:r>
      <w:r w:rsidR="006A58EA" w:rsidRPr="007E0E15">
        <w:rPr>
          <w:rFonts w:ascii="Times New Roman" w:hAnsi="Times New Roman" w:cs="Times New Roman"/>
          <w:bCs/>
          <w:sz w:val="28"/>
          <w:szCs w:val="28"/>
        </w:rPr>
        <w:t xml:space="preserve"> та забезпечення</w:t>
      </w:r>
      <w:r w:rsidRPr="007E0E15">
        <w:rPr>
          <w:rFonts w:ascii="Times New Roman" w:hAnsi="Times New Roman" w:cs="Times New Roman"/>
          <w:bCs/>
          <w:sz w:val="28"/>
          <w:szCs w:val="28"/>
        </w:rPr>
        <w:t xml:space="preserve"> надані державних цільових фондів</w:t>
      </w:r>
    </w:p>
    <w:p w:rsidR="006C7B34" w:rsidRPr="007E0E15" w:rsidRDefault="006C7B34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>053 Умовні зобов</w:t>
      </w:r>
      <w:r w:rsidR="00415BE9" w:rsidRPr="007E0E15">
        <w:rPr>
          <w:rFonts w:ascii="Times New Roman" w:hAnsi="Times New Roman" w:cs="Times New Roman"/>
          <w:bCs/>
          <w:sz w:val="28"/>
          <w:szCs w:val="28"/>
        </w:rPr>
        <w:t>’</w:t>
      </w:r>
      <w:r w:rsidRPr="007E0E15">
        <w:rPr>
          <w:rFonts w:ascii="Times New Roman" w:hAnsi="Times New Roman" w:cs="Times New Roman"/>
          <w:bCs/>
          <w:sz w:val="28"/>
          <w:szCs w:val="28"/>
        </w:rPr>
        <w:t>язання розпорядників бюджетних коштів</w:t>
      </w:r>
    </w:p>
    <w:p w:rsidR="006C7B34" w:rsidRPr="007E0E15" w:rsidRDefault="006C7B34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>054 Умовні зобов</w:t>
      </w:r>
      <w:r w:rsidR="00415BE9" w:rsidRPr="007E0E15">
        <w:rPr>
          <w:rFonts w:ascii="Times New Roman" w:hAnsi="Times New Roman" w:cs="Times New Roman"/>
          <w:bCs/>
          <w:sz w:val="28"/>
          <w:szCs w:val="28"/>
        </w:rPr>
        <w:t>’</w:t>
      </w:r>
      <w:r w:rsidRPr="007E0E15">
        <w:rPr>
          <w:rFonts w:ascii="Times New Roman" w:hAnsi="Times New Roman" w:cs="Times New Roman"/>
          <w:bCs/>
          <w:sz w:val="28"/>
          <w:szCs w:val="28"/>
        </w:rPr>
        <w:t>язання державних цільових фондів</w:t>
      </w:r>
    </w:p>
    <w:p w:rsidR="006C7B34" w:rsidRPr="007E0E15" w:rsidRDefault="00446B3F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>055</w:t>
      </w:r>
      <w:r w:rsidRPr="007E0E15">
        <w:rPr>
          <w:rFonts w:ascii="Times New Roman" w:hAnsi="Times New Roman" w:cs="Times New Roman"/>
          <w:bCs/>
          <w:sz w:val="28"/>
          <w:szCs w:val="28"/>
          <w:lang w:val="ru-RU"/>
        </w:rPr>
        <w:t> </w:t>
      </w:r>
      <w:r w:rsidR="006C7B34" w:rsidRPr="007E0E15">
        <w:rPr>
          <w:rFonts w:ascii="Times New Roman" w:hAnsi="Times New Roman" w:cs="Times New Roman"/>
          <w:bCs/>
          <w:sz w:val="28"/>
          <w:szCs w:val="28"/>
        </w:rPr>
        <w:t>Забезпечення розпорядників бюджетних коштів</w:t>
      </w:r>
      <w:r w:rsidR="003E488B" w:rsidRPr="007E0E15">
        <w:rPr>
          <w:rFonts w:ascii="Times New Roman" w:hAnsi="Times New Roman" w:cs="Times New Roman"/>
          <w:bCs/>
          <w:sz w:val="28"/>
          <w:szCs w:val="28"/>
        </w:rPr>
        <w:t xml:space="preserve"> за виплатами працівникам</w:t>
      </w:r>
    </w:p>
    <w:p w:rsidR="006C7B34" w:rsidRPr="007E0E15" w:rsidRDefault="006C7B34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>056 Забезпечення державних цільових фондів</w:t>
      </w:r>
      <w:r w:rsidR="003E488B" w:rsidRPr="007E0E15">
        <w:rPr>
          <w:rFonts w:ascii="Times New Roman" w:hAnsi="Times New Roman" w:cs="Times New Roman"/>
          <w:bCs/>
          <w:sz w:val="28"/>
          <w:szCs w:val="28"/>
        </w:rPr>
        <w:t xml:space="preserve"> за виплатами</w:t>
      </w:r>
      <w:r w:rsidRPr="007E0E1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46B3F" w:rsidRPr="007E0E15" w:rsidRDefault="00446B3F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7B34" w:rsidRDefault="006C7B34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>2</w:t>
      </w:r>
      <w:r w:rsidR="00446B3F" w:rsidRPr="007E0E15">
        <w:rPr>
          <w:rFonts w:ascii="Times New Roman" w:hAnsi="Times New Roman" w:cs="Times New Roman"/>
          <w:bCs/>
          <w:sz w:val="28"/>
          <w:szCs w:val="28"/>
        </w:rPr>
        <w:t>.</w:t>
      </w:r>
      <w:r w:rsidR="00446B3F" w:rsidRPr="007E0E15">
        <w:rPr>
          <w:rFonts w:ascii="Times New Roman" w:hAnsi="Times New Roman" w:cs="Times New Roman"/>
          <w:bCs/>
          <w:sz w:val="28"/>
          <w:szCs w:val="28"/>
          <w:lang w:val="ru-RU"/>
        </w:rPr>
        <w:t> </w:t>
      </w:r>
      <w:r w:rsidR="00446B3F" w:rsidRPr="007E0E15">
        <w:rPr>
          <w:rFonts w:ascii="Times New Roman" w:hAnsi="Times New Roman" w:cs="Times New Roman"/>
          <w:bCs/>
          <w:sz w:val="28"/>
          <w:szCs w:val="28"/>
        </w:rPr>
        <w:t>У</w:t>
      </w:r>
      <w:r w:rsidR="00446B3F" w:rsidRPr="007E0E15">
        <w:rPr>
          <w:rFonts w:ascii="Times New Roman" w:hAnsi="Times New Roman" w:cs="Times New Roman"/>
          <w:bCs/>
          <w:sz w:val="28"/>
          <w:szCs w:val="28"/>
          <w:lang w:val="ru-RU"/>
        </w:rPr>
        <w:t> </w:t>
      </w:r>
      <w:hyperlink r:id="rId9" w:anchor="n24" w:tgtFrame="_blank" w:history="1">
        <w:r w:rsidR="00020E1F" w:rsidRPr="007E0E15">
          <w:rPr>
            <w:rFonts w:ascii="Times New Roman" w:hAnsi="Times New Roman" w:cs="Times New Roman"/>
            <w:bCs/>
            <w:sz w:val="28"/>
            <w:szCs w:val="28"/>
          </w:rPr>
          <w:t>Порядку застосування Плану рахунків бухгалтерського обліку в державному секторі</w:t>
        </w:r>
      </w:hyperlink>
      <w:r w:rsidR="00020E1F" w:rsidRPr="007E0E15">
        <w:rPr>
          <w:rFonts w:ascii="Times New Roman" w:hAnsi="Times New Roman" w:cs="Times New Roman"/>
          <w:bCs/>
          <w:sz w:val="28"/>
          <w:szCs w:val="28"/>
        </w:rPr>
        <w:t xml:space="preserve">, затвердженому наказом Міністерства фінансів України </w:t>
      </w:r>
      <w:r w:rsidR="00020E1F" w:rsidRPr="007E0E15">
        <w:rPr>
          <w:rFonts w:ascii="Times New Roman" w:hAnsi="Times New Roman" w:cs="Times New Roman"/>
          <w:bCs/>
          <w:sz w:val="28"/>
          <w:szCs w:val="28"/>
        </w:rPr>
        <w:br/>
        <w:t>від 29 грудня 2015 року № 1219, зареєстрованому в Міністерстві юстиції України 16 січня 2016 року за № 85/28215:</w:t>
      </w:r>
    </w:p>
    <w:p w:rsidR="009D55FC" w:rsidRPr="007E0E15" w:rsidRDefault="009D55FC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50D9" w:rsidRPr="007E0E15" w:rsidRDefault="00EC1A54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  <w:lang w:val="ru-RU"/>
        </w:rPr>
        <w:t>1</w:t>
      </w:r>
      <w:r w:rsidR="00020E1F" w:rsidRPr="007E0E15">
        <w:rPr>
          <w:rFonts w:ascii="Times New Roman" w:hAnsi="Times New Roman" w:cs="Times New Roman"/>
          <w:bCs/>
          <w:sz w:val="28"/>
          <w:szCs w:val="28"/>
          <w:lang w:val="ru-RU"/>
        </w:rPr>
        <w:t>) у</w:t>
      </w:r>
      <w:r w:rsidR="000A50D9" w:rsidRPr="007E0E15">
        <w:rPr>
          <w:rFonts w:ascii="Times New Roman" w:hAnsi="Times New Roman" w:cs="Times New Roman"/>
          <w:bCs/>
          <w:sz w:val="28"/>
          <w:szCs w:val="28"/>
        </w:rPr>
        <w:t xml:space="preserve"> розділі </w:t>
      </w:r>
      <w:r w:rsidR="00020E1F" w:rsidRPr="007E0E15">
        <w:rPr>
          <w:rFonts w:ascii="Times New Roman" w:hAnsi="Times New Roman" w:cs="Times New Roman"/>
          <w:bCs/>
          <w:sz w:val="28"/>
          <w:szCs w:val="28"/>
        </w:rPr>
        <w:t>І</w:t>
      </w:r>
      <w:r w:rsidR="000A50D9" w:rsidRPr="007E0E15">
        <w:rPr>
          <w:rFonts w:ascii="Times New Roman" w:hAnsi="Times New Roman" w:cs="Times New Roman"/>
          <w:bCs/>
          <w:sz w:val="28"/>
          <w:szCs w:val="28"/>
        </w:rPr>
        <w:t xml:space="preserve"> «Балансові рахунки»:</w:t>
      </w:r>
    </w:p>
    <w:p w:rsidR="00291476" w:rsidRPr="007E0E15" w:rsidRDefault="009E6C2D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lastRenderedPageBreak/>
        <w:t>рахунок</w:t>
      </w:r>
      <w:r w:rsidR="00291476" w:rsidRPr="007E0E15">
        <w:rPr>
          <w:rFonts w:ascii="Times New Roman" w:hAnsi="Times New Roman" w:cs="Times New Roman"/>
          <w:bCs/>
          <w:sz w:val="28"/>
          <w:szCs w:val="28"/>
        </w:rPr>
        <w:t xml:space="preserve"> 35 «Інші рахунки розпорядників бюджетних коштів та рахунки інших клієнтів»</w:t>
      </w:r>
      <w:r w:rsidRPr="007E0E15">
        <w:rPr>
          <w:rFonts w:ascii="Times New Roman" w:hAnsi="Times New Roman" w:cs="Times New Roman"/>
          <w:bCs/>
          <w:sz w:val="28"/>
          <w:szCs w:val="28"/>
        </w:rPr>
        <w:t xml:space="preserve"> класу 3 «Кошти бюджетів та розпорядників бюджетних коштів»</w:t>
      </w:r>
      <w:r w:rsidR="00291476" w:rsidRPr="007E0E15">
        <w:rPr>
          <w:rFonts w:ascii="Times New Roman" w:hAnsi="Times New Roman" w:cs="Times New Roman"/>
          <w:bCs/>
          <w:sz w:val="28"/>
          <w:szCs w:val="28"/>
        </w:rPr>
        <w:t>:</w:t>
      </w:r>
    </w:p>
    <w:p w:rsidR="00291476" w:rsidRPr="007E0E15" w:rsidRDefault="00291476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 xml:space="preserve">доповнити після </w:t>
      </w:r>
      <w:hyperlink r:id="rId10" w:anchor="n873" w:tgtFrame="_blank" w:history="1">
        <w:r w:rsidRPr="007E0E15">
          <w:rPr>
            <w:rFonts w:ascii="Times New Roman" w:hAnsi="Times New Roman" w:cs="Times New Roman"/>
            <w:bCs/>
            <w:sz w:val="28"/>
            <w:szCs w:val="28"/>
          </w:rPr>
          <w:t>абзацу одинадцятого</w:t>
        </w:r>
      </w:hyperlink>
      <w:r w:rsidRPr="007E0E15">
        <w:rPr>
          <w:rFonts w:ascii="Times New Roman" w:hAnsi="Times New Roman" w:cs="Times New Roman"/>
          <w:bCs/>
          <w:sz w:val="28"/>
          <w:szCs w:val="28"/>
        </w:rPr>
        <w:t xml:space="preserve"> новим абзацом такого змісту:</w:t>
      </w:r>
    </w:p>
    <w:p w:rsidR="00291476" w:rsidRPr="007E0E15" w:rsidRDefault="00291476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>«3559 «Рахунки для зарахування коштів попередньої оплати».».</w:t>
      </w:r>
    </w:p>
    <w:p w:rsidR="00291476" w:rsidRPr="007E0E15" w:rsidRDefault="00291476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>У зв</w:t>
      </w:r>
      <w:r w:rsidR="00415BE9" w:rsidRPr="007E0E15">
        <w:rPr>
          <w:rFonts w:ascii="Times New Roman" w:hAnsi="Times New Roman" w:cs="Times New Roman"/>
          <w:bCs/>
          <w:sz w:val="28"/>
          <w:szCs w:val="28"/>
        </w:rPr>
        <w:t>’</w:t>
      </w:r>
      <w:r w:rsidRPr="007E0E15">
        <w:rPr>
          <w:rFonts w:ascii="Times New Roman" w:hAnsi="Times New Roman" w:cs="Times New Roman"/>
          <w:bCs/>
          <w:sz w:val="28"/>
          <w:szCs w:val="28"/>
        </w:rPr>
        <w:t>язку з цим абзаци дванадцятий – дев</w:t>
      </w:r>
      <w:r w:rsidR="00415BE9" w:rsidRPr="007E0E15">
        <w:rPr>
          <w:rFonts w:ascii="Times New Roman" w:hAnsi="Times New Roman" w:cs="Times New Roman"/>
          <w:bCs/>
          <w:sz w:val="28"/>
          <w:szCs w:val="28"/>
        </w:rPr>
        <w:t>’</w:t>
      </w:r>
      <w:r w:rsidRPr="007E0E15">
        <w:rPr>
          <w:rFonts w:ascii="Times New Roman" w:hAnsi="Times New Roman" w:cs="Times New Roman"/>
          <w:bCs/>
          <w:sz w:val="28"/>
          <w:szCs w:val="28"/>
        </w:rPr>
        <w:t xml:space="preserve">ятнадцятий вважати відповідно абзацами тринадцятим </w:t>
      </w:r>
      <w:r w:rsidR="002D70F1" w:rsidRPr="007E0E15">
        <w:rPr>
          <w:rFonts w:ascii="Times New Roman" w:hAnsi="Times New Roman" w:cs="Times New Roman"/>
          <w:bCs/>
          <w:sz w:val="28"/>
          <w:szCs w:val="28"/>
        </w:rPr>
        <w:t>–</w:t>
      </w:r>
      <w:r w:rsidRPr="007E0E15">
        <w:rPr>
          <w:rFonts w:ascii="Times New Roman" w:hAnsi="Times New Roman" w:cs="Times New Roman"/>
          <w:bCs/>
          <w:sz w:val="28"/>
          <w:szCs w:val="28"/>
        </w:rPr>
        <w:t xml:space="preserve"> двадця</w:t>
      </w:r>
      <w:r w:rsidR="002D70F1" w:rsidRPr="007E0E15">
        <w:rPr>
          <w:rFonts w:ascii="Times New Roman" w:hAnsi="Times New Roman" w:cs="Times New Roman"/>
          <w:bCs/>
          <w:sz w:val="28"/>
          <w:szCs w:val="28"/>
        </w:rPr>
        <w:t>тим</w:t>
      </w:r>
      <w:r w:rsidRPr="007E0E15">
        <w:rPr>
          <w:rFonts w:ascii="Times New Roman" w:hAnsi="Times New Roman" w:cs="Times New Roman"/>
          <w:bCs/>
          <w:sz w:val="28"/>
          <w:szCs w:val="28"/>
        </w:rPr>
        <w:t>;</w:t>
      </w:r>
    </w:p>
    <w:p w:rsidR="0085000A" w:rsidRPr="007E0E15" w:rsidRDefault="0085000A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 xml:space="preserve">доповнити після </w:t>
      </w:r>
      <w:r w:rsidR="003E6722" w:rsidRPr="007E0E15">
        <w:rPr>
          <w:rFonts w:ascii="Times New Roman" w:hAnsi="Times New Roman" w:cs="Times New Roman"/>
          <w:bCs/>
          <w:sz w:val="28"/>
          <w:szCs w:val="28"/>
        </w:rPr>
        <w:t>абзацу двадцятого</w:t>
      </w:r>
      <w:r w:rsidRPr="007E0E15">
        <w:rPr>
          <w:rFonts w:ascii="Times New Roman" w:hAnsi="Times New Roman" w:cs="Times New Roman"/>
          <w:bCs/>
          <w:sz w:val="28"/>
          <w:szCs w:val="28"/>
        </w:rPr>
        <w:t xml:space="preserve"> новим абзацом такого змісту:</w:t>
      </w:r>
    </w:p>
    <w:p w:rsidR="00291476" w:rsidRPr="007E0E15" w:rsidRDefault="0085000A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 xml:space="preserve">«На субрахунку </w:t>
      </w:r>
      <w:r w:rsidRPr="007E0E15">
        <w:rPr>
          <w:rFonts w:ascii="Times New Roman" w:hAnsi="Times New Roman" w:cs="Times New Roman"/>
          <w:b/>
          <w:bCs/>
          <w:sz w:val="28"/>
          <w:szCs w:val="28"/>
        </w:rPr>
        <w:t>3559 «Рахунки для зарахування коштів попередньої оплати»</w:t>
      </w:r>
      <w:r w:rsidRPr="007E0E15">
        <w:rPr>
          <w:rFonts w:ascii="Times New Roman" w:hAnsi="Times New Roman" w:cs="Times New Roman"/>
          <w:bCs/>
          <w:sz w:val="28"/>
          <w:szCs w:val="28"/>
        </w:rPr>
        <w:t xml:space="preserve"> ведеться облік коштів попередньої оплати товарів, робіт і послуг, що закуповуються за бюджетні кошти.»;</w:t>
      </w:r>
    </w:p>
    <w:p w:rsidR="00EC1A54" w:rsidRPr="007E0E15" w:rsidRDefault="00EC1A54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sz w:val="28"/>
          <w:szCs w:val="28"/>
        </w:rPr>
        <w:t>у класі 6 «</w:t>
      </w:r>
      <w:r w:rsidRPr="007E0E15">
        <w:rPr>
          <w:rFonts w:ascii="Times New Roman" w:hAnsi="Times New Roman" w:cs="Times New Roman"/>
          <w:bCs/>
          <w:sz w:val="28"/>
          <w:szCs w:val="28"/>
        </w:rPr>
        <w:t>Зобов</w:t>
      </w:r>
      <w:r w:rsidR="00415BE9" w:rsidRPr="007E0E15">
        <w:rPr>
          <w:rFonts w:ascii="Times New Roman" w:hAnsi="Times New Roman" w:cs="Times New Roman"/>
          <w:bCs/>
          <w:sz w:val="28"/>
          <w:szCs w:val="28"/>
        </w:rPr>
        <w:t>’</w:t>
      </w:r>
      <w:r w:rsidRPr="007E0E15">
        <w:rPr>
          <w:rFonts w:ascii="Times New Roman" w:hAnsi="Times New Roman" w:cs="Times New Roman"/>
          <w:bCs/>
          <w:sz w:val="28"/>
          <w:szCs w:val="28"/>
        </w:rPr>
        <w:t>язання»:</w:t>
      </w:r>
    </w:p>
    <w:p w:rsidR="004D36E6" w:rsidRPr="007E0E15" w:rsidRDefault="00EC1A54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>рахун</w:t>
      </w:r>
      <w:r w:rsidR="00E12EE7" w:rsidRPr="007E0E15">
        <w:rPr>
          <w:rFonts w:ascii="Times New Roman" w:hAnsi="Times New Roman" w:cs="Times New Roman"/>
          <w:bCs/>
          <w:sz w:val="28"/>
          <w:szCs w:val="28"/>
        </w:rPr>
        <w:t>ок</w:t>
      </w:r>
      <w:r w:rsidRPr="007E0E15">
        <w:rPr>
          <w:rFonts w:ascii="Times New Roman" w:hAnsi="Times New Roman" w:cs="Times New Roman"/>
          <w:bCs/>
          <w:sz w:val="28"/>
          <w:szCs w:val="28"/>
        </w:rPr>
        <w:t xml:space="preserve"> 60 «Довгострокові</w:t>
      </w:r>
      <w:r w:rsidRPr="007E0E15">
        <w:rPr>
          <w:rFonts w:ascii="Times New Roman" w:hAnsi="Times New Roman" w:cs="Times New Roman"/>
          <w:sz w:val="28"/>
          <w:szCs w:val="28"/>
        </w:rPr>
        <w:t xml:space="preserve"> </w:t>
      </w:r>
      <w:r w:rsidR="004D36E6" w:rsidRPr="007E0E15">
        <w:rPr>
          <w:rFonts w:ascii="Times New Roman" w:hAnsi="Times New Roman" w:cs="Times New Roman"/>
          <w:sz w:val="28"/>
          <w:szCs w:val="28"/>
        </w:rPr>
        <w:t>зобов</w:t>
      </w:r>
      <w:r w:rsidR="00415BE9" w:rsidRPr="007E0E15">
        <w:rPr>
          <w:rFonts w:ascii="Times New Roman" w:hAnsi="Times New Roman" w:cs="Times New Roman"/>
          <w:sz w:val="28"/>
          <w:szCs w:val="28"/>
        </w:rPr>
        <w:t>’</w:t>
      </w:r>
      <w:r w:rsidR="004D36E6" w:rsidRPr="007E0E15">
        <w:rPr>
          <w:rFonts w:ascii="Times New Roman" w:hAnsi="Times New Roman" w:cs="Times New Roman"/>
          <w:sz w:val="28"/>
          <w:szCs w:val="28"/>
        </w:rPr>
        <w:t>язання</w:t>
      </w:r>
      <w:r w:rsidRPr="007E0E15">
        <w:rPr>
          <w:rFonts w:ascii="Times New Roman" w:hAnsi="Times New Roman" w:cs="Times New Roman"/>
          <w:sz w:val="28"/>
          <w:szCs w:val="28"/>
        </w:rPr>
        <w:t>»</w:t>
      </w:r>
      <w:r w:rsidR="00E471C9" w:rsidRPr="007E0E15">
        <w:rPr>
          <w:rFonts w:ascii="Times New Roman" w:hAnsi="Times New Roman" w:cs="Times New Roman"/>
          <w:sz w:val="28"/>
          <w:szCs w:val="28"/>
        </w:rPr>
        <w:t xml:space="preserve"> </w:t>
      </w:r>
      <w:r w:rsidR="00E84F81" w:rsidRPr="007E0E15">
        <w:rPr>
          <w:rFonts w:ascii="Times New Roman" w:hAnsi="Times New Roman" w:cs="Times New Roman"/>
          <w:sz w:val="28"/>
          <w:szCs w:val="28"/>
        </w:rPr>
        <w:t>викласти в такій редакції:</w:t>
      </w:r>
    </w:p>
    <w:p w:rsidR="00E471C9" w:rsidRPr="007E0E15" w:rsidRDefault="00E84F81" w:rsidP="00157852">
      <w:pPr>
        <w:pStyle w:val="rvps2"/>
        <w:shd w:val="clear" w:color="auto" w:fill="FFFFFF"/>
        <w:spacing w:before="0" w:beforeAutospacing="0" w:after="0" w:afterAutospacing="0"/>
        <w:ind w:firstLine="567"/>
        <w:jc w:val="center"/>
        <w:rPr>
          <w:rStyle w:val="rvts9"/>
          <w:rFonts w:eastAsia="Calibri"/>
          <w:b/>
          <w:bCs/>
          <w:sz w:val="28"/>
          <w:szCs w:val="28"/>
        </w:rPr>
      </w:pPr>
      <w:r w:rsidRPr="007E0E15">
        <w:rPr>
          <w:rStyle w:val="rvts9"/>
          <w:rFonts w:eastAsia="Calibri"/>
          <w:b/>
          <w:bCs/>
          <w:sz w:val="28"/>
          <w:szCs w:val="28"/>
        </w:rPr>
        <w:t>«</w:t>
      </w:r>
      <w:r w:rsidR="00E471C9" w:rsidRPr="007E0E15">
        <w:rPr>
          <w:rStyle w:val="rvts9"/>
          <w:rFonts w:eastAsia="Calibri"/>
          <w:b/>
          <w:bCs/>
          <w:sz w:val="28"/>
          <w:szCs w:val="28"/>
        </w:rPr>
        <w:t>Рахунок 60 «Довгострокові зобов</w:t>
      </w:r>
      <w:r w:rsidR="00415BE9" w:rsidRPr="007E0E15">
        <w:rPr>
          <w:rStyle w:val="rvts9"/>
          <w:rFonts w:eastAsia="Calibri"/>
          <w:b/>
          <w:bCs/>
          <w:sz w:val="28"/>
          <w:szCs w:val="28"/>
        </w:rPr>
        <w:t>’</w:t>
      </w:r>
      <w:r w:rsidR="00E471C9" w:rsidRPr="007E0E15">
        <w:rPr>
          <w:rStyle w:val="rvts9"/>
          <w:rFonts w:eastAsia="Calibri"/>
          <w:b/>
          <w:bCs/>
          <w:sz w:val="28"/>
          <w:szCs w:val="28"/>
        </w:rPr>
        <w:t>язання»</w:t>
      </w:r>
    </w:p>
    <w:p w:rsidR="005B5493" w:rsidRPr="007E0E15" w:rsidRDefault="005B5493" w:rsidP="0015785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0E15">
        <w:rPr>
          <w:rStyle w:val="rvts9"/>
          <w:rFonts w:eastAsia="Calibri"/>
          <w:b/>
          <w:bCs/>
          <w:sz w:val="28"/>
          <w:szCs w:val="28"/>
        </w:rPr>
        <w:t>Рахунок 60 «Довгострокові зобов</w:t>
      </w:r>
      <w:r w:rsidR="00415BE9" w:rsidRPr="007E0E15">
        <w:rPr>
          <w:rStyle w:val="rvts9"/>
          <w:rFonts w:eastAsia="Calibri"/>
          <w:b/>
          <w:bCs/>
          <w:sz w:val="28"/>
          <w:szCs w:val="28"/>
        </w:rPr>
        <w:t>’</w:t>
      </w:r>
      <w:r w:rsidRPr="007E0E15">
        <w:rPr>
          <w:rStyle w:val="rvts9"/>
          <w:rFonts w:eastAsia="Calibri"/>
          <w:b/>
          <w:bCs/>
          <w:sz w:val="28"/>
          <w:szCs w:val="28"/>
        </w:rPr>
        <w:t>язання»</w:t>
      </w:r>
      <w:r w:rsidRPr="007E0E15">
        <w:rPr>
          <w:sz w:val="28"/>
          <w:szCs w:val="28"/>
        </w:rPr>
        <w:t xml:space="preserve"> призначено для обліку й узагальнення інформації за кредитами та позиками, одержаними суб</w:t>
      </w:r>
      <w:r w:rsidR="00415BE9" w:rsidRPr="007E0E15">
        <w:rPr>
          <w:sz w:val="28"/>
          <w:szCs w:val="28"/>
        </w:rPr>
        <w:t>’</w:t>
      </w:r>
      <w:r w:rsidRPr="007E0E15">
        <w:rPr>
          <w:sz w:val="28"/>
          <w:szCs w:val="28"/>
        </w:rPr>
        <w:t>єктами державного сектору відповідно до законодавства, зобов</w:t>
      </w:r>
      <w:r w:rsidR="00415BE9" w:rsidRPr="007E0E15">
        <w:rPr>
          <w:sz w:val="28"/>
          <w:szCs w:val="28"/>
        </w:rPr>
        <w:t>’</w:t>
      </w:r>
      <w:r w:rsidRPr="007E0E15">
        <w:rPr>
          <w:sz w:val="28"/>
          <w:szCs w:val="28"/>
        </w:rPr>
        <w:t>язаннями за довгостроковими (середньостроковими) цінними паперами, за операціями з оренди, іншими довгостроковими фінансовими зобов</w:t>
      </w:r>
      <w:r w:rsidR="00415BE9" w:rsidRPr="007E0E15">
        <w:rPr>
          <w:sz w:val="28"/>
          <w:szCs w:val="28"/>
        </w:rPr>
        <w:t>’</w:t>
      </w:r>
      <w:r w:rsidRPr="007E0E15">
        <w:rPr>
          <w:sz w:val="28"/>
          <w:szCs w:val="28"/>
        </w:rPr>
        <w:t>язаннями.</w:t>
      </w:r>
    </w:p>
    <w:p w:rsidR="00EC62E9" w:rsidRPr="007E0E15" w:rsidRDefault="005B5493" w:rsidP="0015785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n633"/>
      <w:bookmarkEnd w:id="0"/>
      <w:r w:rsidRPr="007E0E15">
        <w:rPr>
          <w:rStyle w:val="rvts48"/>
          <w:b/>
          <w:bCs/>
          <w:i/>
          <w:iCs/>
          <w:sz w:val="28"/>
          <w:szCs w:val="28"/>
        </w:rPr>
        <w:t xml:space="preserve">За кредитом </w:t>
      </w:r>
      <w:r w:rsidRPr="007E0E15">
        <w:rPr>
          <w:sz w:val="28"/>
          <w:szCs w:val="28"/>
        </w:rPr>
        <w:t>рахунку відображаються суми довгострокових (середньострокових) зобов</w:t>
      </w:r>
      <w:r w:rsidR="00415BE9" w:rsidRPr="007E0E15">
        <w:rPr>
          <w:sz w:val="28"/>
          <w:szCs w:val="28"/>
        </w:rPr>
        <w:t>’</w:t>
      </w:r>
      <w:r w:rsidRPr="007E0E15">
        <w:rPr>
          <w:sz w:val="28"/>
          <w:szCs w:val="28"/>
        </w:rPr>
        <w:t xml:space="preserve">язань, а також переведення короткострокових (відстрочених) тощо, </w:t>
      </w:r>
      <w:r w:rsidRPr="007E0E15">
        <w:rPr>
          <w:rStyle w:val="rvts48"/>
          <w:b/>
          <w:bCs/>
          <w:i/>
          <w:iCs/>
          <w:sz w:val="28"/>
          <w:szCs w:val="28"/>
        </w:rPr>
        <w:t>за дебетом</w:t>
      </w:r>
      <w:r w:rsidRPr="007E0E15">
        <w:rPr>
          <w:sz w:val="28"/>
          <w:szCs w:val="28"/>
        </w:rPr>
        <w:t xml:space="preserve"> – їх погашення або переведення до поточної заборгованості за довгостроковими (середньостроковими) зобов</w:t>
      </w:r>
      <w:r w:rsidR="00415BE9" w:rsidRPr="007E0E15">
        <w:rPr>
          <w:sz w:val="28"/>
          <w:szCs w:val="28"/>
        </w:rPr>
        <w:t>’</w:t>
      </w:r>
      <w:r w:rsidRPr="007E0E15">
        <w:rPr>
          <w:sz w:val="28"/>
          <w:szCs w:val="28"/>
        </w:rPr>
        <w:t>язаннями тощо.</w:t>
      </w:r>
    </w:p>
    <w:p w:rsidR="00EC62E9" w:rsidRPr="007E0E15" w:rsidRDefault="00EC62E9" w:rsidP="00157852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0E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Рахунок 60 «Довгострокові зобов</w:t>
      </w:r>
      <w:r w:rsidR="00415BE9" w:rsidRPr="007E0E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’</w:t>
      </w:r>
      <w:r w:rsidRPr="007E0E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язання»</w:t>
      </w:r>
      <w:r w:rsidR="001A5CBD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такі субрахунки:</w:t>
      </w:r>
    </w:p>
    <w:p w:rsidR="00EC62E9" w:rsidRPr="007E0E15" w:rsidRDefault="00EC62E9" w:rsidP="00157852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" w:name="n635"/>
      <w:bookmarkEnd w:id="1"/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6011 (6021) «Довгострокові кредити банків»;</w:t>
      </w:r>
    </w:p>
    <w:p w:rsidR="00EC62E9" w:rsidRPr="007E0E15" w:rsidRDefault="00EC62E9" w:rsidP="00157852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" w:name="n636"/>
      <w:bookmarkEnd w:id="2"/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6012 (6022) «Відстрочені довгострокові кредити банків»;</w:t>
      </w:r>
    </w:p>
    <w:p w:rsidR="00EC62E9" w:rsidRPr="007E0E15" w:rsidRDefault="00EC62E9" w:rsidP="00157852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" w:name="n637"/>
      <w:bookmarkEnd w:id="3"/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6013 (6023) «Інші довгострокові позики»;</w:t>
      </w:r>
    </w:p>
    <w:p w:rsidR="00EC62E9" w:rsidRPr="007E0E15" w:rsidRDefault="00EC62E9" w:rsidP="00157852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" w:name="n638"/>
      <w:bookmarkEnd w:id="4"/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6014 (6024) «Зобов</w:t>
      </w:r>
      <w:r w:rsidR="00415BE9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язання за довгостроковими цінними паперами»;</w:t>
      </w:r>
    </w:p>
    <w:p w:rsidR="00EC62E9" w:rsidRPr="007E0E15" w:rsidRDefault="00EC62E9" w:rsidP="00157852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" w:name="n639"/>
      <w:bookmarkEnd w:id="5"/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6015 (6025) «Довгострокові зобов</w:t>
      </w:r>
      <w:r w:rsidR="00415BE9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язання за операціями з оренди»;</w:t>
      </w:r>
    </w:p>
    <w:p w:rsidR="00EC62E9" w:rsidRPr="007E0E15" w:rsidRDefault="00EC62E9" w:rsidP="00157852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" w:name="n640"/>
      <w:bookmarkEnd w:id="6"/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6016 (6026) «Інші довгострокові фінансові зобов</w:t>
      </w:r>
      <w:r w:rsidR="00415BE9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язання»;</w:t>
      </w:r>
    </w:p>
    <w:p w:rsidR="00EC62E9" w:rsidRPr="007E0E15" w:rsidRDefault="00EC62E9" w:rsidP="00157852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7" w:name="n641"/>
      <w:bookmarkEnd w:id="7"/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6031 «Внутрішні зобов</w:t>
      </w:r>
      <w:r w:rsidR="00415BE9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язання за довгостроковими цінними паперами державного бюджету»</w:t>
      </w:r>
      <w:r w:rsidR="001A5CBD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(6041 «Внутрішні зобов</w:t>
      </w:r>
      <w:r w:rsidR="00415BE9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1A5CBD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язання за довгостроковими цінними паперами місцевих бюджетів»)</w:t>
      </w:r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EC62E9" w:rsidRPr="007E0E15" w:rsidRDefault="00EC62E9" w:rsidP="00157852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8" w:name="n642"/>
      <w:bookmarkEnd w:id="8"/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6032 «Зовнішні зобов</w:t>
      </w:r>
      <w:r w:rsidR="00415BE9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язання за довгостроковими цінними паперами державного бюджету»</w:t>
      </w:r>
      <w:r w:rsidR="001A5CBD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(6042 «Зовнішні зобов</w:t>
      </w:r>
      <w:r w:rsidR="00415BE9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1A5CBD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язання за довгостроковими цінними паперами місцевих бюджетів»)</w:t>
      </w:r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EC62E9" w:rsidRPr="007E0E15" w:rsidRDefault="00EC62E9" w:rsidP="00157852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9" w:name="n643"/>
      <w:bookmarkEnd w:id="9"/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6033 «Довгострокові внутрішні кредити, залучені до державного бюджету» (604</w:t>
      </w:r>
      <w:r w:rsidR="001A5CBD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«Довгострокові внутрішні кредити, залучені до місцевих бюджетів»);</w:t>
      </w:r>
    </w:p>
    <w:p w:rsidR="00EC62E9" w:rsidRPr="007E0E15" w:rsidRDefault="00EC62E9" w:rsidP="00157852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0" w:name="n644"/>
      <w:bookmarkEnd w:id="10"/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6034 «Довгострокові зовнішні кредити, залучені до державного бюджету» (604</w:t>
      </w:r>
      <w:r w:rsidR="001A5CBD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«Довгострокові зовнішні кредити, залучені до місцевих бюджетів»);</w:t>
      </w:r>
    </w:p>
    <w:p w:rsidR="00EC62E9" w:rsidRPr="007E0E15" w:rsidRDefault="00EC62E9" w:rsidP="00157852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1" w:name="n645"/>
      <w:bookmarkEnd w:id="11"/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6035 «Інші довгострокові внутрішні зобов</w:t>
      </w:r>
      <w:r w:rsidR="00415BE9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язання державного бюджету» (604</w:t>
      </w:r>
      <w:r w:rsidR="001A5CBD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«Інші довгострокові внутрішні зобов</w:t>
      </w:r>
      <w:r w:rsidR="00415BE9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язання місцевих бюджетів»);</w:t>
      </w:r>
    </w:p>
    <w:p w:rsidR="00EC62E9" w:rsidRPr="007E0E15" w:rsidRDefault="001A5CBD" w:rsidP="00157852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2" w:name="n646"/>
      <w:bookmarkEnd w:id="12"/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6036</w:t>
      </w:r>
      <w:r w:rsidR="00EC62E9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«Інші довгострокові зовнішні зобов</w:t>
      </w:r>
      <w:r w:rsidR="00415BE9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язання державного бюджету» (6046</w:t>
      </w:r>
      <w:r w:rsidR="00EC62E9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«Інші довгострокові зовнішні зобов</w:t>
      </w:r>
      <w:r w:rsidR="00415BE9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EC62E9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язання місцевих бюджетів»);</w:t>
      </w:r>
    </w:p>
    <w:p w:rsidR="006A5574" w:rsidRPr="007E0E15" w:rsidRDefault="006A5574" w:rsidP="00157852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3" w:name="n647"/>
      <w:bookmarkStart w:id="14" w:name="n648"/>
      <w:bookmarkEnd w:id="13"/>
      <w:bookmarkEnd w:id="14"/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6037 «Внутрішні зобов</w:t>
      </w:r>
      <w:r w:rsidR="00415BE9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язання за середньостроковими цінними паперами державного бюджету» (6047 «Внутрішні зобов</w:t>
      </w:r>
      <w:r w:rsidR="00415BE9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язання за середньостроковими цінними паперами місцевих бюджетів»);</w:t>
      </w:r>
    </w:p>
    <w:p w:rsidR="001A5CBD" w:rsidRPr="007E0E15" w:rsidRDefault="006A5574" w:rsidP="00157852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6038 «Зовнішні зобов</w:t>
      </w:r>
      <w:r w:rsidR="00415BE9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язання за середньостроковими цінними паперами державного бюджету» (6048 «Зовнішні зобов</w:t>
      </w:r>
      <w:r w:rsidR="00415BE9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язання за середньостроковими цінними паперами місцевих бюджетів»)</w:t>
      </w:r>
      <w:r w:rsidR="00774F29" w:rsidRPr="007E0E1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EC62E9" w:rsidRPr="007E0E15" w:rsidRDefault="00EC62E9" w:rsidP="00157852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субрахунках</w:t>
      </w:r>
      <w:r w:rsidR="00DA2B16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E0E1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6011 </w:t>
      </w:r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7E0E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6021) «Довгострокові кредити банків»</w:t>
      </w:r>
      <w:r w:rsidR="00DA2B16" w:rsidRPr="007E0E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ведеться облік сум довгострокової заборгованості банкам за одержані відповідно до законодавства кредити у національній та іноземній валюті, строк сплати яких настане в наступні звітні періоди.</w:t>
      </w:r>
    </w:p>
    <w:p w:rsidR="00EC62E9" w:rsidRPr="007E0E15" w:rsidRDefault="00DA2B16" w:rsidP="00157852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5" w:name="n649"/>
      <w:bookmarkEnd w:id="15"/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субрахунках </w:t>
      </w:r>
      <w:r w:rsidR="00EC62E9" w:rsidRPr="007E0E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6012 (6022) «Відстрочені довгострокові кредити банків»</w:t>
      </w:r>
      <w:r w:rsidRPr="007E0E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EC62E9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ведеться облік сум відстрочених довгострокових кредитів, одержаних в установах банків.</w:t>
      </w:r>
    </w:p>
    <w:p w:rsidR="00EC62E9" w:rsidRPr="007E0E15" w:rsidRDefault="00EC62E9" w:rsidP="00157852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6" w:name="n650"/>
      <w:bookmarkEnd w:id="16"/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субрахунках</w:t>
      </w:r>
      <w:r w:rsidR="00DA2B16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E0E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6013 (6023) «Інші довгострокові позики»</w:t>
      </w:r>
      <w:r w:rsidR="00DA2B16" w:rsidRPr="007E0E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ведеться облік сум інших довгострокових позик, одержаних відповідно до законодавства.</w:t>
      </w:r>
    </w:p>
    <w:p w:rsidR="00EC62E9" w:rsidRPr="007E0E15" w:rsidRDefault="00EC62E9" w:rsidP="00157852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7" w:name="n651"/>
      <w:bookmarkEnd w:id="17"/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субрахунках</w:t>
      </w:r>
      <w:r w:rsidR="00DA2B16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E0E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6014 (6024) «Зобов</w:t>
      </w:r>
      <w:r w:rsidR="00415BE9" w:rsidRPr="007E0E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’</w:t>
      </w:r>
      <w:r w:rsidRPr="007E0E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язання за довгостроковими цінними паперами»</w:t>
      </w:r>
      <w:r w:rsidR="00DA2B16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ведеться облік зобов</w:t>
      </w:r>
      <w:r w:rsidR="00415BE9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язань за довгостроковими цінними паперами. На цих субрахунках ведеться облік розрахунків з постачальниками, підрядниками та іншими кредиторами за матеріальні цінності, виконані роботи, отримані послуги та за іншими операціями, заборгованість за якими забезпечена виданими векселями та не є поточним зобов</w:t>
      </w:r>
      <w:r w:rsidR="00415BE9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язанням.</w:t>
      </w:r>
    </w:p>
    <w:p w:rsidR="00EC62E9" w:rsidRPr="007E0E15" w:rsidRDefault="00DA2B16" w:rsidP="00157852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8" w:name="n652"/>
      <w:bookmarkEnd w:id="18"/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субрахунках </w:t>
      </w:r>
      <w:r w:rsidR="00EC62E9" w:rsidRPr="007E0E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6015 (6025) «Довгострокові зобов</w:t>
      </w:r>
      <w:r w:rsidR="00415BE9" w:rsidRPr="007E0E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’</w:t>
      </w:r>
      <w:r w:rsidR="00EC62E9" w:rsidRPr="007E0E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язання за операціями з оренди»</w:t>
      </w:r>
      <w:r w:rsidRPr="007E0E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EC62E9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ведеться облік зобов</w:t>
      </w:r>
      <w:r w:rsidR="00415BE9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EC62E9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язань за операціями оренди щодо необоротних активів, отриманих на умовах довгострокової оренди відповідно до законодавства. Нарахування заборгованості перед орендодавцем за одержані об</w:t>
      </w:r>
      <w:r w:rsidR="00415BE9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EC62E9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єкти довгострокової оренди відображається як збільшення зобов</w:t>
      </w:r>
      <w:r w:rsidR="00415BE9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EC62E9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язань за операціями оренди, погашення заборгованості орендодавцям за отримані на умовах довгострокової оренди необоротні активи, переведення її до короткострокових зобов</w:t>
      </w:r>
      <w:r w:rsidR="00415BE9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EC62E9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язань, списання відображається як зменшення таких зобов</w:t>
      </w:r>
      <w:r w:rsidR="00415BE9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EC62E9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язань.</w:t>
      </w:r>
    </w:p>
    <w:p w:rsidR="00EC62E9" w:rsidRPr="007E0E15" w:rsidRDefault="00EC62E9" w:rsidP="00157852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9" w:name="n653"/>
      <w:bookmarkEnd w:id="19"/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Аналітичний облік ведеться за кожним орендодавцем та об</w:t>
      </w:r>
      <w:r w:rsidR="00415BE9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єктом орендованих необоротних активів.</w:t>
      </w:r>
    </w:p>
    <w:p w:rsidR="00EC62E9" w:rsidRPr="007E0E15" w:rsidRDefault="00EC62E9" w:rsidP="00157852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0" w:name="n654"/>
      <w:bookmarkEnd w:id="20"/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субрахунках</w:t>
      </w:r>
      <w:r w:rsidR="00DA2B16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E0E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6016 (6026) «Інші довгострокові фінансові зобов</w:t>
      </w:r>
      <w:r w:rsidR="00415BE9" w:rsidRPr="007E0E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’</w:t>
      </w:r>
      <w:r w:rsidRPr="007E0E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язання»</w:t>
      </w:r>
      <w:r w:rsidR="00DA2B16" w:rsidRPr="007E0E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ведеться облік випущених облігацій та інших позикових коштів (крім тих, що обліковуються на субрахунках 6011</w:t>
      </w:r>
      <w:r w:rsidR="00AB3DED" w:rsidRPr="007E0E1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AB3DED" w:rsidRPr="007E0E1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6015 (6021</w:t>
      </w:r>
      <w:r w:rsidR="00AB3DED" w:rsidRPr="007E0E1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AB3DED" w:rsidRPr="007E0E1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6025), на які нараховуються відсотки.</w:t>
      </w:r>
    </w:p>
    <w:p w:rsidR="00DA2B16" w:rsidRPr="007E0E15" w:rsidRDefault="00EC62E9" w:rsidP="00157852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1" w:name="n655"/>
      <w:bookmarkEnd w:id="21"/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субрахунк</w:t>
      </w:r>
      <w:r w:rsidR="00527A4A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ах</w:t>
      </w:r>
      <w:r w:rsidR="00DA2B16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E0E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6031 «Внутрішні зобов</w:t>
      </w:r>
      <w:r w:rsidR="00415BE9" w:rsidRPr="007E0E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’</w:t>
      </w:r>
      <w:r w:rsidRPr="007E0E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язання за довгостроковими цінними паперами державного бюджету»</w:t>
      </w:r>
      <w:r w:rsidR="00DA2B16" w:rsidRPr="007E0E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(6041 «Внутрішні зобов</w:t>
      </w:r>
      <w:r w:rsidR="00415BE9" w:rsidRPr="007E0E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’</w:t>
      </w:r>
      <w:r w:rsidR="00DA2B16" w:rsidRPr="007E0E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язання за довгостроковими цінними паперами місцевих бюджетів») </w:t>
      </w:r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ведеться облік внутрішніх зобов</w:t>
      </w:r>
      <w:r w:rsidR="00415BE9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язань за довгостроковими цінними паперами державного бюджету</w:t>
      </w:r>
      <w:r w:rsidR="00DA2B16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(місцевих бюджетів)</w:t>
      </w:r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За кредитом субрахунку відображаються суми емісії довгострокових цінних паперів внутрішньої державної </w:t>
      </w:r>
      <w:r w:rsidR="00DA2B16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(місцевої) </w:t>
      </w:r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позики, за дебетом </w:t>
      </w:r>
      <w:r w:rsidR="00DA2B16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суми</w:t>
      </w:r>
      <w:r w:rsidR="00DA2B16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погашення довгострокових цінних паперів внутрішньої державної</w:t>
      </w:r>
      <w:r w:rsidR="00DA2B16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(місцевої) </w:t>
      </w:r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позики.</w:t>
      </w:r>
    </w:p>
    <w:p w:rsidR="00EC62E9" w:rsidRPr="007E0E15" w:rsidRDefault="00EC62E9" w:rsidP="00157852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2" w:name="n656"/>
      <w:bookmarkEnd w:id="22"/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На субрахунк</w:t>
      </w:r>
      <w:r w:rsidR="00527A4A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ах </w:t>
      </w:r>
      <w:r w:rsidRPr="007E0E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6032 «Зовнішні зобов</w:t>
      </w:r>
      <w:r w:rsidR="00415BE9" w:rsidRPr="007E0E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’</w:t>
      </w:r>
      <w:r w:rsidRPr="007E0E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язання за довгостроковими цінними паперами державного бюджету»</w:t>
      </w:r>
      <w:r w:rsidR="00527A4A" w:rsidRPr="007E0E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(6042 «Зовнішні зобов</w:t>
      </w:r>
      <w:r w:rsidR="00415BE9" w:rsidRPr="007E0E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’</w:t>
      </w:r>
      <w:r w:rsidR="00527A4A" w:rsidRPr="007E0E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язання за довгостроковими цінними паперами місцевих бюджетів»)</w:t>
      </w:r>
      <w:r w:rsidR="00527A4A" w:rsidRPr="007E0E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ведеться облік зовнішніх зобов</w:t>
      </w:r>
      <w:r w:rsidR="00415BE9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язань за довгостроковими цінними паперами державного бюджету</w:t>
      </w:r>
      <w:r w:rsidR="00527A4A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(місцевих бюджетів)</w:t>
      </w:r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За кредитом субрахунку відображаються суми емісії довгострокових цінних паперів зовнішньої державної </w:t>
      </w:r>
      <w:r w:rsidR="00527A4A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(місцевої) </w:t>
      </w:r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позики, за дебетом </w:t>
      </w:r>
      <w:r w:rsidR="00527A4A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суми</w:t>
      </w:r>
      <w:r w:rsidR="00527A4A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погашення довгострокових цінних паперів зовнішньої державної </w:t>
      </w:r>
      <w:r w:rsidR="00527A4A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(місцевої) </w:t>
      </w:r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позики.</w:t>
      </w:r>
    </w:p>
    <w:p w:rsidR="00EC62E9" w:rsidRPr="007E0E15" w:rsidRDefault="00EC62E9" w:rsidP="00157852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3" w:name="n657"/>
      <w:bookmarkEnd w:id="23"/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субрахунках</w:t>
      </w:r>
      <w:r w:rsidR="00F72788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E0E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6033 «Довгострокові внутрішні кредити, залучені до державного бюджету» (604</w:t>
      </w:r>
      <w:r w:rsidR="00F72788" w:rsidRPr="007E0E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</w:t>
      </w:r>
      <w:r w:rsidRPr="007E0E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«Довгострокові внутрішні кредити, залучені до місцевих бюджетів»)</w:t>
      </w:r>
      <w:r w:rsidR="00F72788" w:rsidRPr="007E0E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ведеться облік довгострокових внутрішніх кредитів, отриманих на фінансування державного (місцевого) бюджету від резидентів.</w:t>
      </w:r>
    </w:p>
    <w:p w:rsidR="00EC62E9" w:rsidRPr="007E0E15" w:rsidRDefault="00EC62E9" w:rsidP="00157852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4" w:name="n658"/>
      <w:bookmarkEnd w:id="24"/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субрахунках</w:t>
      </w:r>
      <w:r w:rsidR="00F72788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E0E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6034 «Довгострокові зовнішні кредити, залучені до державного бюджету» (604</w:t>
      </w:r>
      <w:r w:rsidR="00F72788" w:rsidRPr="007E0E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</w:t>
      </w:r>
      <w:r w:rsidRPr="007E0E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«Довгострокові зовнішні кредити, залучені до місцевих бюджетів»)</w:t>
      </w:r>
      <w:r w:rsidR="00F72788" w:rsidRPr="007E0E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ведеться облік довгострокових зовнішніх кредитів, отриманих на фінансування державного (місцевого) бюджету від нерезидентів.</w:t>
      </w:r>
    </w:p>
    <w:p w:rsidR="00EC62E9" w:rsidRPr="007E0E15" w:rsidRDefault="00EC62E9" w:rsidP="00157852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5" w:name="n659"/>
      <w:bookmarkEnd w:id="25"/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субрахунках</w:t>
      </w:r>
      <w:r w:rsidR="00F72788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E0E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6035 «Інші довгострокові внутрішні зобов</w:t>
      </w:r>
      <w:r w:rsidR="00415BE9" w:rsidRPr="007E0E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’</w:t>
      </w:r>
      <w:r w:rsidR="00F72788" w:rsidRPr="007E0E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язання державного бюджету» (6045</w:t>
      </w:r>
      <w:r w:rsidRPr="007E0E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«Інші довгострокові внутрішні зобов</w:t>
      </w:r>
      <w:r w:rsidR="00415BE9" w:rsidRPr="007E0E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’</w:t>
      </w:r>
      <w:r w:rsidRPr="007E0E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язання місцевих бюджетів»)</w:t>
      </w:r>
      <w:r w:rsidR="00F72788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ведеться облік інших довгострокових внутрішніх зобов</w:t>
      </w:r>
      <w:r w:rsidR="00415BE9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язань державного (місцевого) бюджету перед резидентами.</w:t>
      </w:r>
    </w:p>
    <w:p w:rsidR="00EC62E9" w:rsidRPr="007E0E15" w:rsidRDefault="00EC62E9" w:rsidP="00157852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6" w:name="n660"/>
      <w:bookmarkEnd w:id="26"/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субрахунках</w:t>
      </w:r>
      <w:r w:rsidR="00F72788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E0E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6036 «Інші довгострокові зовнішні зобов</w:t>
      </w:r>
      <w:r w:rsidR="00415BE9" w:rsidRPr="007E0E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’</w:t>
      </w:r>
      <w:r w:rsidRPr="007E0E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язання державного бюджету» (604</w:t>
      </w:r>
      <w:r w:rsidR="00F72788" w:rsidRPr="007E0E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</w:t>
      </w:r>
      <w:r w:rsidRPr="007E0E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«Інші довгострокові зовнішні зобов</w:t>
      </w:r>
      <w:r w:rsidR="00415BE9" w:rsidRPr="007E0E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’</w:t>
      </w:r>
      <w:r w:rsidRPr="007E0E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язання місцевих бюджетів»)</w:t>
      </w:r>
      <w:r w:rsidR="00F72788" w:rsidRPr="007E0E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ведеться облік інших довгострокових зовнішніх зобов</w:t>
      </w:r>
      <w:r w:rsidR="00415BE9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язань державного (місцевого) бюджету перед нерезидентами.</w:t>
      </w:r>
    </w:p>
    <w:p w:rsidR="00F72788" w:rsidRPr="007E0E15" w:rsidRDefault="00F72788" w:rsidP="00157852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7" w:name="n661"/>
      <w:bookmarkEnd w:id="27"/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субрахунках </w:t>
      </w:r>
      <w:r w:rsidRPr="007E0E1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6037 «Внутрішні зобов</w:t>
      </w:r>
      <w:r w:rsidR="00415BE9" w:rsidRPr="007E0E1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’</w:t>
      </w:r>
      <w:r w:rsidRPr="007E0E1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язання за середньостроковими цінними паперами державного бюджету» (6047 «Внутрішні зобов</w:t>
      </w:r>
      <w:r w:rsidR="00415BE9" w:rsidRPr="007E0E1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’</w:t>
      </w:r>
      <w:r w:rsidRPr="007E0E1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язання за середньостроковими цінними паперами місцевих бюджетів»)</w:t>
      </w:r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ведеться облік внутрішніх зобов</w:t>
      </w:r>
      <w:r w:rsidR="00415BE9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язань за середньостроковими цінними паперами державного бюджету (місцевих бюджетів).</w:t>
      </w:r>
    </w:p>
    <w:p w:rsidR="00E84F81" w:rsidRPr="007E0E15" w:rsidRDefault="00F72788" w:rsidP="00157852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субрахунках </w:t>
      </w:r>
      <w:r w:rsidRPr="007E0E1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6038 «Зовнішні зобов</w:t>
      </w:r>
      <w:r w:rsidR="00415BE9" w:rsidRPr="007E0E1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’</w:t>
      </w:r>
      <w:r w:rsidRPr="007E0E1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язання за середньостроковими цінними паперами державного бюджету» (6048 «Зовнішні зобов</w:t>
      </w:r>
      <w:r w:rsidR="00415BE9" w:rsidRPr="007E0E1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’</w:t>
      </w:r>
      <w:r w:rsidRPr="007E0E1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язання за середньостроковими цінними паперами місцевих бюджетів»)</w:t>
      </w:r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ведеться облік зовнішніх зобов</w:t>
      </w:r>
      <w:r w:rsidR="00415BE9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язань за середньостроковими цінними паперами державного бюджету (місцевих бюджетів).</w:t>
      </w:r>
      <w:r w:rsidR="00E84F81" w:rsidRPr="007E0E15">
        <w:rPr>
          <w:rFonts w:ascii="Times New Roman" w:hAnsi="Times New Roman" w:cs="Times New Roman"/>
          <w:sz w:val="28"/>
          <w:szCs w:val="28"/>
        </w:rPr>
        <w:t>»</w:t>
      </w:r>
      <w:r w:rsidR="005B5493" w:rsidRPr="007E0E15">
        <w:rPr>
          <w:rFonts w:ascii="Times New Roman" w:hAnsi="Times New Roman" w:cs="Times New Roman"/>
          <w:sz w:val="28"/>
          <w:szCs w:val="28"/>
        </w:rPr>
        <w:t>;</w:t>
      </w:r>
    </w:p>
    <w:p w:rsidR="007C0320" w:rsidRPr="007E0E15" w:rsidRDefault="007C0320" w:rsidP="0015785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7E0E15">
        <w:rPr>
          <w:sz w:val="28"/>
          <w:szCs w:val="28"/>
        </w:rPr>
        <w:t xml:space="preserve">у рахунку 61 </w:t>
      </w:r>
      <w:r w:rsidR="00EC1A54" w:rsidRPr="007E0E15">
        <w:rPr>
          <w:bCs/>
          <w:sz w:val="28"/>
          <w:szCs w:val="28"/>
        </w:rPr>
        <w:t>«Поточна заборгованість за кредитами та позиками»</w:t>
      </w:r>
      <w:r w:rsidRPr="007E0E15">
        <w:rPr>
          <w:bCs/>
          <w:sz w:val="28"/>
          <w:szCs w:val="28"/>
        </w:rPr>
        <w:t>:</w:t>
      </w:r>
    </w:p>
    <w:p w:rsidR="007C0320" w:rsidRPr="007E0E15" w:rsidRDefault="007C0320" w:rsidP="0015785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7E0E15">
        <w:rPr>
          <w:bCs/>
          <w:sz w:val="28"/>
          <w:szCs w:val="28"/>
        </w:rPr>
        <w:t>абзаци перший</w:t>
      </w:r>
      <w:r w:rsidR="009D55FC" w:rsidRPr="00446001">
        <w:rPr>
          <w:bCs/>
          <w:sz w:val="28"/>
          <w:szCs w:val="28"/>
        </w:rPr>
        <w:t>,</w:t>
      </w:r>
      <w:r w:rsidR="001A11D3" w:rsidRPr="007E0E15">
        <w:rPr>
          <w:bCs/>
          <w:sz w:val="28"/>
          <w:szCs w:val="28"/>
        </w:rPr>
        <w:t xml:space="preserve"> </w:t>
      </w:r>
      <w:r w:rsidRPr="007E0E15">
        <w:rPr>
          <w:bCs/>
          <w:sz w:val="28"/>
          <w:szCs w:val="28"/>
        </w:rPr>
        <w:t>другий викласти</w:t>
      </w:r>
      <w:r w:rsidR="00EC1A54" w:rsidRPr="007E0E15">
        <w:rPr>
          <w:bCs/>
          <w:sz w:val="28"/>
          <w:szCs w:val="28"/>
        </w:rPr>
        <w:t xml:space="preserve"> </w:t>
      </w:r>
      <w:r w:rsidR="00D11B97" w:rsidRPr="007E0E15">
        <w:rPr>
          <w:bCs/>
          <w:sz w:val="28"/>
          <w:szCs w:val="28"/>
        </w:rPr>
        <w:t>в</w:t>
      </w:r>
      <w:r w:rsidR="00EC1A54" w:rsidRPr="007E0E15">
        <w:rPr>
          <w:bCs/>
          <w:sz w:val="28"/>
          <w:szCs w:val="28"/>
        </w:rPr>
        <w:t xml:space="preserve"> такій редакції:</w:t>
      </w:r>
      <w:r w:rsidRPr="007E0E15">
        <w:rPr>
          <w:bCs/>
          <w:sz w:val="28"/>
          <w:szCs w:val="28"/>
        </w:rPr>
        <w:t xml:space="preserve"> </w:t>
      </w:r>
    </w:p>
    <w:p w:rsidR="00EC1A54" w:rsidRPr="007E0E15" w:rsidRDefault="007C0320" w:rsidP="00157852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0E15">
        <w:rPr>
          <w:b/>
          <w:bCs/>
          <w:sz w:val="28"/>
          <w:szCs w:val="28"/>
        </w:rPr>
        <w:t>«</w:t>
      </w:r>
      <w:r w:rsidR="00EC1A54" w:rsidRPr="007E0E15">
        <w:rPr>
          <w:b/>
          <w:bCs/>
          <w:sz w:val="28"/>
          <w:szCs w:val="28"/>
        </w:rPr>
        <w:t xml:space="preserve">Рахунок 61 «Поточна заборгованість за кредитами та позиками» </w:t>
      </w:r>
      <w:r w:rsidR="00EC1A54" w:rsidRPr="007E0E15">
        <w:rPr>
          <w:rFonts w:eastAsia="Calibri"/>
          <w:bCs/>
          <w:sz w:val="28"/>
          <w:szCs w:val="28"/>
          <w:lang w:eastAsia="ar-SA"/>
        </w:rPr>
        <w:t>призначений для обліку сум за короткостроковими позиками, одержаними відповідно до законодавства, строк повернення яких не перевищує дванадцяти місяців з дати балансу, та за позиками, строк погашення яких минув. На цьому рахунку узагальнюється інформація про стан розрахунків за поточними зобов</w:t>
      </w:r>
      <w:r w:rsidR="00415BE9" w:rsidRPr="007E0E15">
        <w:rPr>
          <w:rFonts w:eastAsia="Calibri"/>
          <w:bCs/>
          <w:sz w:val="28"/>
          <w:szCs w:val="28"/>
          <w:lang w:eastAsia="ar-SA"/>
        </w:rPr>
        <w:t>’</w:t>
      </w:r>
      <w:r w:rsidR="00EC1A54" w:rsidRPr="007E0E15">
        <w:rPr>
          <w:rFonts w:eastAsia="Calibri"/>
          <w:bCs/>
          <w:sz w:val="28"/>
          <w:szCs w:val="28"/>
          <w:lang w:eastAsia="ar-SA"/>
        </w:rPr>
        <w:t xml:space="preserve">язаннями, переведеними зі складу довгострокових (середньострокових), </w:t>
      </w:r>
      <w:r w:rsidR="00C74163" w:rsidRPr="007E0E15">
        <w:rPr>
          <w:rFonts w:eastAsia="Calibri"/>
          <w:bCs/>
          <w:sz w:val="28"/>
          <w:szCs w:val="28"/>
          <w:lang w:eastAsia="ar-SA"/>
        </w:rPr>
        <w:br/>
      </w:r>
      <w:r w:rsidR="00EC1A54" w:rsidRPr="007E0E15">
        <w:rPr>
          <w:rFonts w:eastAsia="Calibri"/>
          <w:bCs/>
          <w:sz w:val="28"/>
          <w:szCs w:val="28"/>
          <w:lang w:eastAsia="ar-SA"/>
        </w:rPr>
        <w:t>у разі настання строку погашення протягом дванадцяти місяців з дати балансу.</w:t>
      </w:r>
    </w:p>
    <w:p w:rsidR="00EC1A54" w:rsidRPr="007E0E15" w:rsidRDefault="00EC1A54" w:rsidP="00157852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7E0E15">
        <w:rPr>
          <w:rFonts w:eastAsia="Calibri"/>
          <w:b/>
          <w:bCs/>
          <w:i/>
          <w:sz w:val="28"/>
          <w:szCs w:val="28"/>
          <w:lang w:eastAsia="ar-SA"/>
        </w:rPr>
        <w:lastRenderedPageBreak/>
        <w:t>За кредитом</w:t>
      </w:r>
      <w:r w:rsidRPr="007E0E15">
        <w:rPr>
          <w:rFonts w:eastAsia="Calibri"/>
          <w:bCs/>
          <w:sz w:val="28"/>
          <w:szCs w:val="28"/>
          <w:lang w:eastAsia="ar-SA"/>
        </w:rPr>
        <w:t xml:space="preserve"> рахунку відображаються суми одержаних кредитів (позик) та частина довгострокових зобов</w:t>
      </w:r>
      <w:r w:rsidR="00415BE9" w:rsidRPr="007E0E15">
        <w:rPr>
          <w:rFonts w:eastAsia="Calibri"/>
          <w:bCs/>
          <w:sz w:val="28"/>
          <w:szCs w:val="28"/>
          <w:lang w:eastAsia="ar-SA"/>
        </w:rPr>
        <w:t>’</w:t>
      </w:r>
      <w:r w:rsidRPr="007E0E15">
        <w:rPr>
          <w:rFonts w:eastAsia="Calibri"/>
          <w:bCs/>
          <w:sz w:val="28"/>
          <w:szCs w:val="28"/>
          <w:lang w:eastAsia="ar-SA"/>
        </w:rPr>
        <w:t>язань за довгостроковими кредитами (зобов</w:t>
      </w:r>
      <w:r w:rsidR="00415BE9" w:rsidRPr="007E0E15">
        <w:rPr>
          <w:rFonts w:eastAsia="Calibri"/>
          <w:bCs/>
          <w:sz w:val="28"/>
          <w:szCs w:val="28"/>
          <w:lang w:eastAsia="ar-SA"/>
        </w:rPr>
        <w:t>’</w:t>
      </w:r>
      <w:r w:rsidRPr="007E0E15">
        <w:rPr>
          <w:rFonts w:eastAsia="Calibri"/>
          <w:bCs/>
          <w:sz w:val="28"/>
          <w:szCs w:val="28"/>
          <w:lang w:eastAsia="ar-SA"/>
        </w:rPr>
        <w:t>язаннями), яка підлягає погашенню протягом дванадцяти місяців з дати балансу, сума заборгованості за внутрішніми та зовнішніми зобов</w:t>
      </w:r>
      <w:r w:rsidR="00415BE9" w:rsidRPr="007E0E15">
        <w:rPr>
          <w:rFonts w:eastAsia="Calibri"/>
          <w:bCs/>
          <w:sz w:val="28"/>
          <w:szCs w:val="28"/>
          <w:lang w:eastAsia="ar-SA"/>
        </w:rPr>
        <w:t>’</w:t>
      </w:r>
      <w:r w:rsidRPr="007E0E15">
        <w:rPr>
          <w:rFonts w:eastAsia="Calibri"/>
          <w:bCs/>
          <w:sz w:val="28"/>
          <w:szCs w:val="28"/>
          <w:lang w:eastAsia="ar-SA"/>
        </w:rPr>
        <w:t xml:space="preserve">язаннями за довгостроковими (середньостроковими) цінними паперами державного бюджету (місцевих бюджетів), яка підлягає погашенню протягом дванадцяти місяців </w:t>
      </w:r>
      <w:r w:rsidR="008A5A87" w:rsidRPr="007E0E15">
        <w:rPr>
          <w:rFonts w:eastAsia="Calibri"/>
          <w:bCs/>
          <w:sz w:val="28"/>
          <w:szCs w:val="28"/>
          <w:lang w:eastAsia="ar-SA"/>
        </w:rPr>
        <w:br/>
      </w:r>
      <w:r w:rsidRPr="007E0E15">
        <w:rPr>
          <w:rFonts w:eastAsia="Calibri"/>
          <w:bCs/>
          <w:sz w:val="28"/>
          <w:szCs w:val="28"/>
          <w:lang w:eastAsia="ar-SA"/>
        </w:rPr>
        <w:t xml:space="preserve">з дати балансу, </w:t>
      </w:r>
      <w:r w:rsidRPr="007E0E15">
        <w:rPr>
          <w:rFonts w:eastAsia="Calibri"/>
          <w:b/>
          <w:bCs/>
          <w:i/>
          <w:sz w:val="28"/>
          <w:szCs w:val="28"/>
          <w:lang w:eastAsia="ar-SA"/>
        </w:rPr>
        <w:t>за дебетом</w:t>
      </w:r>
      <w:r w:rsidRPr="007E0E15">
        <w:rPr>
          <w:rFonts w:eastAsia="Calibri"/>
          <w:bCs/>
          <w:sz w:val="28"/>
          <w:szCs w:val="28"/>
          <w:lang w:eastAsia="ar-SA"/>
        </w:rPr>
        <w:t xml:space="preserve"> </w:t>
      </w:r>
      <w:r w:rsidR="00A91267" w:rsidRPr="007E0E15">
        <w:rPr>
          <w:rFonts w:eastAsia="Calibri"/>
          <w:bCs/>
          <w:sz w:val="28"/>
          <w:szCs w:val="28"/>
          <w:lang w:eastAsia="ar-SA"/>
        </w:rPr>
        <w:t>–</w:t>
      </w:r>
      <w:r w:rsidRPr="007E0E15">
        <w:rPr>
          <w:rFonts w:eastAsia="Calibri"/>
          <w:bCs/>
          <w:sz w:val="28"/>
          <w:szCs w:val="28"/>
          <w:lang w:eastAsia="ar-SA"/>
        </w:rPr>
        <w:t xml:space="preserve"> сума</w:t>
      </w:r>
      <w:r w:rsidR="00A91267" w:rsidRPr="007E0E15">
        <w:rPr>
          <w:rFonts w:eastAsia="Calibri"/>
          <w:bCs/>
          <w:sz w:val="28"/>
          <w:szCs w:val="28"/>
          <w:lang w:eastAsia="ar-SA"/>
        </w:rPr>
        <w:t xml:space="preserve"> </w:t>
      </w:r>
      <w:r w:rsidRPr="007E0E15">
        <w:rPr>
          <w:rFonts w:eastAsia="Calibri"/>
          <w:bCs/>
          <w:sz w:val="28"/>
          <w:szCs w:val="28"/>
          <w:lang w:eastAsia="ar-SA"/>
        </w:rPr>
        <w:t>їх погашення та переведення до довгострокових (середньострокових) зобов</w:t>
      </w:r>
      <w:r w:rsidR="00415BE9" w:rsidRPr="007E0E15">
        <w:rPr>
          <w:rFonts w:eastAsia="Calibri"/>
          <w:bCs/>
          <w:sz w:val="28"/>
          <w:szCs w:val="28"/>
          <w:lang w:eastAsia="ar-SA"/>
        </w:rPr>
        <w:t>’</w:t>
      </w:r>
      <w:r w:rsidRPr="007E0E15">
        <w:rPr>
          <w:rFonts w:eastAsia="Calibri"/>
          <w:bCs/>
          <w:sz w:val="28"/>
          <w:szCs w:val="28"/>
          <w:lang w:eastAsia="ar-SA"/>
        </w:rPr>
        <w:t>язань у разі відстрочення кредитів, списання.</w:t>
      </w:r>
      <w:r w:rsidR="00D11B97" w:rsidRPr="007E0E15">
        <w:rPr>
          <w:rFonts w:eastAsia="Calibri"/>
          <w:bCs/>
          <w:sz w:val="28"/>
          <w:szCs w:val="28"/>
          <w:lang w:eastAsia="ar-SA"/>
        </w:rPr>
        <w:t>»;</w:t>
      </w:r>
    </w:p>
    <w:p w:rsidR="00D11B97" w:rsidRPr="007E0E15" w:rsidRDefault="00D11B97" w:rsidP="00157852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7E0E15">
        <w:rPr>
          <w:rFonts w:eastAsia="Calibri"/>
          <w:bCs/>
          <w:sz w:val="28"/>
          <w:szCs w:val="28"/>
          <w:lang w:eastAsia="ar-SA"/>
        </w:rPr>
        <w:t>абзаци одинадцятий</w:t>
      </w:r>
      <w:r w:rsidR="00837EF3" w:rsidRPr="00446001">
        <w:rPr>
          <w:rFonts w:eastAsia="Calibri"/>
          <w:bCs/>
          <w:sz w:val="28"/>
          <w:szCs w:val="28"/>
          <w:lang w:eastAsia="ar-SA"/>
        </w:rPr>
        <w:t>,</w:t>
      </w:r>
      <w:r w:rsidR="001A11D3" w:rsidRPr="007E0E15">
        <w:rPr>
          <w:bCs/>
          <w:sz w:val="28"/>
          <w:szCs w:val="28"/>
        </w:rPr>
        <w:t xml:space="preserve"> </w:t>
      </w:r>
      <w:r w:rsidRPr="007E0E15">
        <w:rPr>
          <w:rFonts w:eastAsia="Calibri"/>
          <w:bCs/>
          <w:sz w:val="28"/>
          <w:szCs w:val="28"/>
          <w:lang w:eastAsia="ar-SA"/>
        </w:rPr>
        <w:t>дванадцятий викласти в такій редакції:</w:t>
      </w:r>
    </w:p>
    <w:p w:rsidR="00EC1A54" w:rsidRPr="007E0E15" w:rsidRDefault="00D11B97" w:rsidP="00157852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7E0E15">
        <w:rPr>
          <w:rFonts w:eastAsia="Calibri"/>
          <w:bCs/>
          <w:sz w:val="28"/>
          <w:szCs w:val="28"/>
          <w:lang w:eastAsia="ar-SA"/>
        </w:rPr>
        <w:t>«</w:t>
      </w:r>
      <w:r w:rsidR="00EC1A54" w:rsidRPr="007E0E15">
        <w:rPr>
          <w:rFonts w:eastAsia="Calibri"/>
          <w:bCs/>
          <w:sz w:val="28"/>
          <w:szCs w:val="28"/>
          <w:lang w:eastAsia="ar-SA"/>
        </w:rPr>
        <w:t>6130 «Поточна заборгованість за внутрішніми зобов</w:t>
      </w:r>
      <w:r w:rsidR="00415BE9" w:rsidRPr="007E0E15">
        <w:rPr>
          <w:rFonts w:eastAsia="Calibri"/>
          <w:bCs/>
          <w:sz w:val="28"/>
          <w:szCs w:val="28"/>
          <w:lang w:eastAsia="ar-SA"/>
        </w:rPr>
        <w:t>’</w:t>
      </w:r>
      <w:r w:rsidR="00EC1A54" w:rsidRPr="007E0E15">
        <w:rPr>
          <w:rFonts w:eastAsia="Calibri"/>
          <w:bCs/>
          <w:sz w:val="28"/>
          <w:szCs w:val="28"/>
          <w:lang w:eastAsia="ar-SA"/>
        </w:rPr>
        <w:t xml:space="preserve">язаннями за довгостроковими (середньостроковими) цінними паперами державного бюджету» (6140 «Поточна заборгованість за внутрішніми </w:t>
      </w:r>
      <w:r w:rsidRPr="007E0E15">
        <w:rPr>
          <w:rFonts w:eastAsia="Calibri"/>
          <w:bCs/>
          <w:sz w:val="28"/>
          <w:szCs w:val="28"/>
          <w:lang w:eastAsia="ar-SA"/>
        </w:rPr>
        <w:t>зобов</w:t>
      </w:r>
      <w:r w:rsidR="00415BE9" w:rsidRPr="007E0E15">
        <w:rPr>
          <w:rFonts w:eastAsia="Calibri"/>
          <w:bCs/>
          <w:sz w:val="28"/>
          <w:szCs w:val="28"/>
          <w:lang w:eastAsia="ar-SA"/>
        </w:rPr>
        <w:t>’</w:t>
      </w:r>
      <w:r w:rsidRPr="007E0E15">
        <w:rPr>
          <w:rFonts w:eastAsia="Calibri"/>
          <w:bCs/>
          <w:sz w:val="28"/>
          <w:szCs w:val="28"/>
          <w:lang w:eastAsia="ar-SA"/>
        </w:rPr>
        <w:t>язаннями</w:t>
      </w:r>
      <w:r w:rsidR="00EC1A54" w:rsidRPr="007E0E15">
        <w:rPr>
          <w:rFonts w:eastAsia="Calibri"/>
          <w:bCs/>
          <w:sz w:val="28"/>
          <w:szCs w:val="28"/>
          <w:lang w:eastAsia="ar-SA"/>
        </w:rPr>
        <w:t xml:space="preserve"> за довгостроковими (середньостроковими) цінними паперами місцевих бюджетів»);</w:t>
      </w:r>
    </w:p>
    <w:p w:rsidR="00EC1A54" w:rsidRPr="007E0E15" w:rsidRDefault="00EC1A54" w:rsidP="00157852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7E0E15">
        <w:rPr>
          <w:rFonts w:eastAsia="Calibri"/>
          <w:bCs/>
          <w:sz w:val="28"/>
          <w:szCs w:val="28"/>
          <w:lang w:eastAsia="ar-SA"/>
        </w:rPr>
        <w:t>6131 «Поточна заб</w:t>
      </w:r>
      <w:r w:rsidR="00D11B97" w:rsidRPr="007E0E15">
        <w:rPr>
          <w:rFonts w:eastAsia="Calibri"/>
          <w:bCs/>
          <w:sz w:val="28"/>
          <w:szCs w:val="28"/>
          <w:lang w:eastAsia="ar-SA"/>
        </w:rPr>
        <w:t>оргованість за зовнішніми зобов</w:t>
      </w:r>
      <w:r w:rsidR="00415BE9" w:rsidRPr="007E0E15">
        <w:rPr>
          <w:rFonts w:eastAsia="Calibri"/>
          <w:bCs/>
          <w:sz w:val="28"/>
          <w:szCs w:val="28"/>
          <w:lang w:eastAsia="ar-SA"/>
        </w:rPr>
        <w:t>’</w:t>
      </w:r>
      <w:r w:rsidR="00D11B97" w:rsidRPr="007E0E15">
        <w:rPr>
          <w:rFonts w:eastAsia="Calibri"/>
          <w:bCs/>
          <w:sz w:val="28"/>
          <w:szCs w:val="28"/>
          <w:lang w:eastAsia="ar-SA"/>
        </w:rPr>
        <w:t xml:space="preserve">язаннями </w:t>
      </w:r>
      <w:r w:rsidRPr="007E0E15">
        <w:rPr>
          <w:rFonts w:eastAsia="Calibri"/>
          <w:bCs/>
          <w:sz w:val="28"/>
          <w:szCs w:val="28"/>
          <w:lang w:eastAsia="ar-SA"/>
        </w:rPr>
        <w:t xml:space="preserve">за довгостроковими (середньостроковими) цінними паперами державного бюджету» (6141 «Поточна заборгованість за зовнішніми </w:t>
      </w:r>
      <w:r w:rsidR="00D11B97" w:rsidRPr="007E0E15">
        <w:rPr>
          <w:rFonts w:eastAsia="Calibri"/>
          <w:bCs/>
          <w:sz w:val="28"/>
          <w:szCs w:val="28"/>
          <w:lang w:eastAsia="ar-SA"/>
        </w:rPr>
        <w:t>зобов</w:t>
      </w:r>
      <w:r w:rsidR="00415BE9" w:rsidRPr="007E0E15">
        <w:rPr>
          <w:rFonts w:eastAsia="Calibri"/>
          <w:bCs/>
          <w:sz w:val="28"/>
          <w:szCs w:val="28"/>
          <w:lang w:eastAsia="ar-SA"/>
        </w:rPr>
        <w:t>’</w:t>
      </w:r>
      <w:r w:rsidR="00D11B97" w:rsidRPr="007E0E15">
        <w:rPr>
          <w:rFonts w:eastAsia="Calibri"/>
          <w:bCs/>
          <w:sz w:val="28"/>
          <w:szCs w:val="28"/>
          <w:lang w:eastAsia="ar-SA"/>
        </w:rPr>
        <w:t>язаннями</w:t>
      </w:r>
      <w:r w:rsidRPr="007E0E15">
        <w:rPr>
          <w:rFonts w:eastAsia="Calibri"/>
          <w:bCs/>
          <w:sz w:val="28"/>
          <w:szCs w:val="28"/>
          <w:lang w:eastAsia="ar-SA"/>
        </w:rPr>
        <w:t xml:space="preserve"> за довгостроковими (середньостроковими) цінними паперами місцевих бюджетів»);</w:t>
      </w:r>
      <w:r w:rsidR="00D11B97" w:rsidRPr="007E0E15">
        <w:rPr>
          <w:rFonts w:eastAsia="Calibri"/>
          <w:bCs/>
          <w:sz w:val="28"/>
          <w:szCs w:val="28"/>
          <w:lang w:eastAsia="ar-SA"/>
        </w:rPr>
        <w:t>»;</w:t>
      </w:r>
    </w:p>
    <w:p w:rsidR="00D11B97" w:rsidRPr="007E0E15" w:rsidRDefault="00D11B97" w:rsidP="00157852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7E0E15">
        <w:rPr>
          <w:rFonts w:eastAsia="Calibri"/>
          <w:bCs/>
          <w:sz w:val="28"/>
          <w:szCs w:val="28"/>
          <w:lang w:eastAsia="ar-SA"/>
        </w:rPr>
        <w:t xml:space="preserve">абзац двадцять перший </w:t>
      </w:r>
      <w:r w:rsidR="008A5A87" w:rsidRPr="007E0E15">
        <w:rPr>
          <w:rFonts w:eastAsia="Calibri"/>
          <w:bCs/>
          <w:sz w:val="28"/>
          <w:szCs w:val="28"/>
          <w:lang w:eastAsia="ar-SA"/>
        </w:rPr>
        <w:t>виключити</w:t>
      </w:r>
      <w:r w:rsidRPr="007E0E15">
        <w:rPr>
          <w:rFonts w:eastAsia="Calibri"/>
          <w:bCs/>
          <w:sz w:val="28"/>
          <w:szCs w:val="28"/>
          <w:lang w:eastAsia="ar-SA"/>
        </w:rPr>
        <w:t>.</w:t>
      </w:r>
    </w:p>
    <w:p w:rsidR="00D11B97" w:rsidRPr="007E0E15" w:rsidRDefault="00D11B97" w:rsidP="00157852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7E0E15">
        <w:rPr>
          <w:bCs/>
          <w:sz w:val="28"/>
          <w:szCs w:val="28"/>
        </w:rPr>
        <w:t>У зв</w:t>
      </w:r>
      <w:r w:rsidR="00415BE9" w:rsidRPr="007E0E15">
        <w:rPr>
          <w:bCs/>
          <w:sz w:val="28"/>
          <w:szCs w:val="28"/>
        </w:rPr>
        <w:t>’</w:t>
      </w:r>
      <w:r w:rsidRPr="007E0E15">
        <w:rPr>
          <w:bCs/>
          <w:sz w:val="28"/>
          <w:szCs w:val="28"/>
        </w:rPr>
        <w:t>язку з цим абзаци двадцять другий – тридцять дев</w:t>
      </w:r>
      <w:r w:rsidR="00415BE9" w:rsidRPr="007E0E15">
        <w:rPr>
          <w:bCs/>
          <w:sz w:val="28"/>
          <w:szCs w:val="28"/>
        </w:rPr>
        <w:t>’</w:t>
      </w:r>
      <w:r w:rsidRPr="007E0E15">
        <w:rPr>
          <w:bCs/>
          <w:sz w:val="28"/>
          <w:szCs w:val="28"/>
        </w:rPr>
        <w:t>ятий вважати відповідно абзацами двадцять першим – тридцять восьмим;</w:t>
      </w:r>
    </w:p>
    <w:p w:rsidR="005C132D" w:rsidRPr="007E0E15" w:rsidRDefault="005C132D" w:rsidP="00157852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7E0E15">
        <w:rPr>
          <w:rFonts w:eastAsia="Calibri"/>
          <w:bCs/>
          <w:sz w:val="28"/>
          <w:szCs w:val="28"/>
          <w:lang w:eastAsia="ar-SA"/>
        </w:rPr>
        <w:t>абзаци двадцять восьмий</w:t>
      </w:r>
      <w:r w:rsidR="001A11D3" w:rsidRPr="007E0E15">
        <w:rPr>
          <w:rFonts w:eastAsia="Calibri"/>
          <w:bCs/>
          <w:sz w:val="28"/>
          <w:szCs w:val="28"/>
          <w:lang w:eastAsia="ar-SA"/>
        </w:rPr>
        <w:t xml:space="preserve"> </w:t>
      </w:r>
      <w:r w:rsidR="001A11D3" w:rsidRPr="007E0E15">
        <w:rPr>
          <w:bCs/>
          <w:sz w:val="28"/>
          <w:szCs w:val="28"/>
        </w:rPr>
        <w:t xml:space="preserve">– </w:t>
      </w:r>
      <w:r w:rsidRPr="007E0E15">
        <w:rPr>
          <w:rFonts w:eastAsia="Calibri"/>
          <w:bCs/>
          <w:sz w:val="28"/>
          <w:szCs w:val="28"/>
          <w:lang w:eastAsia="ar-SA"/>
        </w:rPr>
        <w:t>двадцять дев</w:t>
      </w:r>
      <w:r w:rsidR="00415BE9" w:rsidRPr="007E0E15">
        <w:rPr>
          <w:rFonts w:eastAsia="Calibri"/>
          <w:bCs/>
          <w:sz w:val="28"/>
          <w:szCs w:val="28"/>
          <w:lang w:eastAsia="ar-SA"/>
        </w:rPr>
        <w:t>’</w:t>
      </w:r>
      <w:r w:rsidRPr="007E0E15">
        <w:rPr>
          <w:rFonts w:eastAsia="Calibri"/>
          <w:bCs/>
          <w:sz w:val="28"/>
          <w:szCs w:val="28"/>
          <w:lang w:eastAsia="ar-SA"/>
        </w:rPr>
        <w:t>ятий викласти в такій редакції:</w:t>
      </w:r>
    </w:p>
    <w:p w:rsidR="00EC1A54" w:rsidRPr="007E0E15" w:rsidRDefault="005C132D" w:rsidP="00157852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0E15">
        <w:rPr>
          <w:bCs/>
          <w:sz w:val="28"/>
          <w:szCs w:val="28"/>
        </w:rPr>
        <w:t>«</w:t>
      </w:r>
      <w:r w:rsidR="00EC1A54" w:rsidRPr="007E0E15">
        <w:rPr>
          <w:sz w:val="28"/>
          <w:szCs w:val="28"/>
        </w:rPr>
        <w:t xml:space="preserve">На </w:t>
      </w:r>
      <w:r w:rsidR="00AA6D02" w:rsidRPr="007E0E15">
        <w:rPr>
          <w:sz w:val="28"/>
          <w:szCs w:val="28"/>
        </w:rPr>
        <w:t>субрахунк</w:t>
      </w:r>
      <w:r w:rsidR="00AA6D02" w:rsidRPr="007E0E15">
        <w:rPr>
          <w:sz w:val="28"/>
          <w:szCs w:val="28"/>
          <w:lang w:val="ru-RU"/>
        </w:rPr>
        <w:t>ах</w:t>
      </w:r>
      <w:r w:rsidR="00AA6D02" w:rsidRPr="007E0E15">
        <w:rPr>
          <w:sz w:val="28"/>
          <w:szCs w:val="28"/>
        </w:rPr>
        <w:t xml:space="preserve"> </w:t>
      </w:r>
      <w:r w:rsidR="00EC1A54" w:rsidRPr="007E0E15">
        <w:rPr>
          <w:b/>
          <w:bCs/>
          <w:sz w:val="28"/>
          <w:szCs w:val="28"/>
        </w:rPr>
        <w:t>6130 «Поточна заборгованість за внутрішніми зобов</w:t>
      </w:r>
      <w:r w:rsidR="00415BE9" w:rsidRPr="007E0E15">
        <w:rPr>
          <w:b/>
          <w:bCs/>
          <w:sz w:val="28"/>
          <w:szCs w:val="28"/>
        </w:rPr>
        <w:t>’</w:t>
      </w:r>
      <w:r w:rsidR="00EC1A54" w:rsidRPr="007E0E15">
        <w:rPr>
          <w:b/>
          <w:bCs/>
          <w:sz w:val="28"/>
          <w:szCs w:val="28"/>
        </w:rPr>
        <w:t>язаннями за довгостроковими (середньостроковими) цінними паперами державного бюджету» (6140 «Поточна заборгованість за внутрішніми зобов</w:t>
      </w:r>
      <w:r w:rsidR="00415BE9" w:rsidRPr="007E0E15">
        <w:rPr>
          <w:b/>
          <w:bCs/>
          <w:sz w:val="28"/>
          <w:szCs w:val="28"/>
        </w:rPr>
        <w:t>’</w:t>
      </w:r>
      <w:r w:rsidR="00EC1A54" w:rsidRPr="007E0E15">
        <w:rPr>
          <w:b/>
          <w:bCs/>
          <w:sz w:val="28"/>
          <w:szCs w:val="28"/>
        </w:rPr>
        <w:t xml:space="preserve">язаннями за довгостроковими (середньостроковими) цінними паперами місцевих бюджетів») </w:t>
      </w:r>
      <w:r w:rsidR="00EC1A54" w:rsidRPr="007E0E15">
        <w:rPr>
          <w:sz w:val="28"/>
          <w:szCs w:val="28"/>
        </w:rPr>
        <w:t>ведеться облік поточної заборгованості за внутрішніми зобов</w:t>
      </w:r>
      <w:r w:rsidR="00415BE9" w:rsidRPr="007E0E15">
        <w:rPr>
          <w:sz w:val="28"/>
          <w:szCs w:val="28"/>
        </w:rPr>
        <w:t>’</w:t>
      </w:r>
      <w:r w:rsidR="00EC1A54" w:rsidRPr="007E0E15">
        <w:rPr>
          <w:sz w:val="28"/>
          <w:szCs w:val="28"/>
        </w:rPr>
        <w:t xml:space="preserve">язаннями за довгостроковими </w:t>
      </w:r>
      <w:r w:rsidR="00EC1A54" w:rsidRPr="007E0E15">
        <w:rPr>
          <w:rFonts w:eastAsia="Calibri"/>
          <w:bCs/>
          <w:sz w:val="28"/>
          <w:szCs w:val="28"/>
          <w:lang w:eastAsia="ar-SA"/>
        </w:rPr>
        <w:t xml:space="preserve">(середньостроковими) </w:t>
      </w:r>
      <w:r w:rsidR="00EC1A54" w:rsidRPr="007E0E15">
        <w:rPr>
          <w:sz w:val="28"/>
          <w:szCs w:val="28"/>
        </w:rPr>
        <w:t>цінними паперами державного бюджету (місцевих бюджетів), переведеними зі складу довгострокових (середньострокових), у разі настання строку погашення протягом дванадцяти місяців з дати балансу.</w:t>
      </w:r>
    </w:p>
    <w:p w:rsidR="00EC1A54" w:rsidRPr="007E0E15" w:rsidRDefault="00EC1A54" w:rsidP="00157852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0E15">
        <w:rPr>
          <w:sz w:val="28"/>
          <w:szCs w:val="28"/>
        </w:rPr>
        <w:t xml:space="preserve">На </w:t>
      </w:r>
      <w:r w:rsidR="00AA6D02" w:rsidRPr="007E0E15">
        <w:rPr>
          <w:sz w:val="28"/>
          <w:szCs w:val="28"/>
        </w:rPr>
        <w:t>субрахунк</w:t>
      </w:r>
      <w:r w:rsidR="00AA6D02" w:rsidRPr="007E0E15">
        <w:rPr>
          <w:sz w:val="28"/>
          <w:szCs w:val="28"/>
          <w:lang w:val="ru-RU"/>
        </w:rPr>
        <w:t>ах</w:t>
      </w:r>
      <w:r w:rsidR="00AA6D02" w:rsidRPr="007E0E15">
        <w:rPr>
          <w:sz w:val="28"/>
          <w:szCs w:val="28"/>
        </w:rPr>
        <w:t xml:space="preserve"> </w:t>
      </w:r>
      <w:r w:rsidRPr="007E0E15">
        <w:rPr>
          <w:b/>
          <w:bCs/>
          <w:sz w:val="28"/>
          <w:szCs w:val="28"/>
        </w:rPr>
        <w:t>6131 «Поточна заборгованість за зовнішніми зобов</w:t>
      </w:r>
      <w:r w:rsidR="00415BE9" w:rsidRPr="007E0E15">
        <w:rPr>
          <w:b/>
          <w:bCs/>
          <w:sz w:val="28"/>
          <w:szCs w:val="28"/>
        </w:rPr>
        <w:t>’</w:t>
      </w:r>
      <w:r w:rsidRPr="007E0E15">
        <w:rPr>
          <w:b/>
          <w:bCs/>
          <w:sz w:val="28"/>
          <w:szCs w:val="28"/>
        </w:rPr>
        <w:t>язаннями за довгостроковими (середньостроковими) цінними паперами державного бюджету» (6141 «Поточна заборгованість за зовнішніми зобов</w:t>
      </w:r>
      <w:r w:rsidR="00415BE9" w:rsidRPr="007E0E15">
        <w:rPr>
          <w:b/>
          <w:bCs/>
          <w:sz w:val="28"/>
          <w:szCs w:val="28"/>
        </w:rPr>
        <w:t>’</w:t>
      </w:r>
      <w:r w:rsidRPr="007E0E15">
        <w:rPr>
          <w:b/>
          <w:bCs/>
          <w:sz w:val="28"/>
          <w:szCs w:val="28"/>
        </w:rPr>
        <w:t>язаннями за довгостроковими (середньостроковими) цінними паперами місцевих бюджетів»)</w:t>
      </w:r>
      <w:r w:rsidRPr="007E0E15">
        <w:rPr>
          <w:sz w:val="28"/>
          <w:szCs w:val="28"/>
        </w:rPr>
        <w:t xml:space="preserve"> ведеться облік поточної заборгованості за зовнішніми зобов</w:t>
      </w:r>
      <w:r w:rsidR="00415BE9" w:rsidRPr="007E0E15">
        <w:rPr>
          <w:sz w:val="28"/>
          <w:szCs w:val="28"/>
        </w:rPr>
        <w:t>’</w:t>
      </w:r>
      <w:r w:rsidRPr="007E0E15">
        <w:rPr>
          <w:sz w:val="28"/>
          <w:szCs w:val="28"/>
        </w:rPr>
        <w:t xml:space="preserve">язаннями за довгостроковими </w:t>
      </w:r>
      <w:r w:rsidRPr="007E0E15">
        <w:rPr>
          <w:rFonts w:eastAsia="Calibri"/>
          <w:bCs/>
          <w:sz w:val="28"/>
          <w:szCs w:val="28"/>
          <w:lang w:eastAsia="ar-SA"/>
        </w:rPr>
        <w:t xml:space="preserve">(середньостроковими) </w:t>
      </w:r>
      <w:r w:rsidRPr="007E0E15">
        <w:rPr>
          <w:sz w:val="28"/>
          <w:szCs w:val="28"/>
        </w:rPr>
        <w:t>цінними паперами державного бюджету (місцевих бюджетів), переведеними зі складу довгострокових (середньострокових), у разі настання строку погашення протягом дванадцяти місяців з дати балансу.</w:t>
      </w:r>
      <w:r w:rsidR="00415BE9" w:rsidRPr="007E0E15">
        <w:rPr>
          <w:sz w:val="28"/>
          <w:szCs w:val="28"/>
        </w:rPr>
        <w:t>»;</w:t>
      </w:r>
    </w:p>
    <w:p w:rsidR="00415BE9" w:rsidRPr="007E0E15" w:rsidRDefault="00415BE9" w:rsidP="00157852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0E15">
        <w:rPr>
          <w:sz w:val="28"/>
          <w:szCs w:val="28"/>
        </w:rPr>
        <w:t xml:space="preserve">абзац тридцять восьмий </w:t>
      </w:r>
      <w:r w:rsidR="00CD608E" w:rsidRPr="007E0E15">
        <w:rPr>
          <w:sz w:val="28"/>
          <w:szCs w:val="28"/>
        </w:rPr>
        <w:t>виключити</w:t>
      </w:r>
      <w:r w:rsidRPr="007E0E15">
        <w:rPr>
          <w:sz w:val="28"/>
          <w:szCs w:val="28"/>
        </w:rPr>
        <w:t>;</w:t>
      </w:r>
    </w:p>
    <w:p w:rsidR="00415BE9" w:rsidRPr="007E0E15" w:rsidRDefault="00415BE9" w:rsidP="00157852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7E0E15">
        <w:rPr>
          <w:sz w:val="28"/>
          <w:szCs w:val="28"/>
        </w:rPr>
        <w:t xml:space="preserve">у рахунку 64 </w:t>
      </w:r>
      <w:r w:rsidR="00EC1A54" w:rsidRPr="007E0E15">
        <w:rPr>
          <w:bCs/>
          <w:sz w:val="28"/>
          <w:szCs w:val="28"/>
        </w:rPr>
        <w:t>«Інші поточні зобов</w:t>
      </w:r>
      <w:r w:rsidRPr="007E0E15">
        <w:rPr>
          <w:bCs/>
          <w:sz w:val="28"/>
          <w:szCs w:val="28"/>
        </w:rPr>
        <w:t>’</w:t>
      </w:r>
      <w:r w:rsidR="00EC1A54" w:rsidRPr="007E0E15">
        <w:rPr>
          <w:bCs/>
          <w:sz w:val="28"/>
          <w:szCs w:val="28"/>
        </w:rPr>
        <w:t>язання»</w:t>
      </w:r>
      <w:r w:rsidRPr="007E0E15">
        <w:rPr>
          <w:bCs/>
          <w:sz w:val="28"/>
          <w:szCs w:val="28"/>
        </w:rPr>
        <w:t>:</w:t>
      </w:r>
    </w:p>
    <w:p w:rsidR="00415BE9" w:rsidRPr="007E0E15" w:rsidRDefault="00415BE9" w:rsidP="00157852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7E0E15">
        <w:rPr>
          <w:bCs/>
          <w:sz w:val="28"/>
          <w:szCs w:val="28"/>
        </w:rPr>
        <w:lastRenderedPageBreak/>
        <w:t>абзаци дванадцятий – чотирнадцятий викласти в такій редакції:</w:t>
      </w:r>
    </w:p>
    <w:p w:rsidR="00EC1A54" w:rsidRPr="007E0E15" w:rsidRDefault="00415BE9" w:rsidP="00157852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7E0E15">
        <w:rPr>
          <w:bCs/>
          <w:sz w:val="28"/>
          <w:szCs w:val="28"/>
        </w:rPr>
        <w:t>«</w:t>
      </w:r>
      <w:r w:rsidR="00EC1A54" w:rsidRPr="007E0E15">
        <w:rPr>
          <w:rFonts w:eastAsia="Calibri"/>
          <w:bCs/>
          <w:sz w:val="28"/>
          <w:szCs w:val="28"/>
          <w:lang w:eastAsia="ar-SA"/>
        </w:rPr>
        <w:t>6432 «Короткострокові внутрішні зобов</w:t>
      </w:r>
      <w:r w:rsidRPr="007E0E15">
        <w:rPr>
          <w:rFonts w:eastAsia="Calibri"/>
          <w:bCs/>
          <w:sz w:val="28"/>
          <w:szCs w:val="28"/>
          <w:lang w:eastAsia="ar-SA"/>
        </w:rPr>
        <w:t>’</w:t>
      </w:r>
      <w:r w:rsidR="00EC1A54" w:rsidRPr="007E0E15">
        <w:rPr>
          <w:rFonts w:eastAsia="Calibri"/>
          <w:bCs/>
          <w:sz w:val="28"/>
          <w:szCs w:val="28"/>
          <w:lang w:eastAsia="ar-SA"/>
        </w:rPr>
        <w:t>язання за цінними паперами державного бюджету»;</w:t>
      </w:r>
    </w:p>
    <w:p w:rsidR="00EC1A54" w:rsidRPr="007E0E15" w:rsidRDefault="00EC1A54" w:rsidP="00157852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7E0E15">
        <w:rPr>
          <w:rFonts w:eastAsia="Calibri"/>
          <w:bCs/>
          <w:sz w:val="28"/>
          <w:szCs w:val="28"/>
          <w:lang w:eastAsia="ar-SA"/>
        </w:rPr>
        <w:t>6433 «Короткострокові зовнішні зобов</w:t>
      </w:r>
      <w:r w:rsidR="00415BE9" w:rsidRPr="007E0E15">
        <w:rPr>
          <w:rFonts w:eastAsia="Calibri"/>
          <w:bCs/>
          <w:sz w:val="28"/>
          <w:szCs w:val="28"/>
          <w:lang w:eastAsia="ar-SA"/>
        </w:rPr>
        <w:t>’</w:t>
      </w:r>
      <w:r w:rsidRPr="007E0E15">
        <w:rPr>
          <w:rFonts w:eastAsia="Calibri"/>
          <w:bCs/>
          <w:sz w:val="28"/>
          <w:szCs w:val="28"/>
          <w:lang w:eastAsia="ar-SA"/>
        </w:rPr>
        <w:t>язання за цінними паперами державного бюджету»;</w:t>
      </w:r>
    </w:p>
    <w:p w:rsidR="00EC1A54" w:rsidRPr="007E0E15" w:rsidRDefault="00EC1A54" w:rsidP="00157852">
      <w:pPr>
        <w:pStyle w:val="a9"/>
        <w:tabs>
          <w:tab w:val="left" w:pos="851"/>
        </w:tabs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7E0E15">
        <w:rPr>
          <w:rFonts w:eastAsia="Calibri"/>
          <w:bCs/>
          <w:sz w:val="28"/>
          <w:szCs w:val="28"/>
          <w:lang w:eastAsia="ar-SA"/>
        </w:rPr>
        <w:t>6442 «Короткострокові зобов</w:t>
      </w:r>
      <w:r w:rsidR="00415BE9" w:rsidRPr="007E0E15">
        <w:rPr>
          <w:rFonts w:eastAsia="Calibri"/>
          <w:bCs/>
          <w:sz w:val="28"/>
          <w:szCs w:val="28"/>
          <w:lang w:eastAsia="ar-SA"/>
        </w:rPr>
        <w:t>’</w:t>
      </w:r>
      <w:r w:rsidRPr="007E0E15">
        <w:rPr>
          <w:rFonts w:eastAsia="Calibri"/>
          <w:bCs/>
          <w:sz w:val="28"/>
          <w:szCs w:val="28"/>
          <w:lang w:eastAsia="ar-SA"/>
        </w:rPr>
        <w:t>язання за цінними паперами місцевих бюджетів».</w:t>
      </w:r>
      <w:r w:rsidR="009C13EF" w:rsidRPr="007E0E15">
        <w:rPr>
          <w:rFonts w:eastAsia="Calibri"/>
          <w:bCs/>
          <w:sz w:val="28"/>
          <w:szCs w:val="28"/>
          <w:lang w:eastAsia="ar-SA"/>
        </w:rPr>
        <w:t>»;</w:t>
      </w:r>
    </w:p>
    <w:p w:rsidR="009C13EF" w:rsidRPr="007E0E15" w:rsidRDefault="009C13EF" w:rsidP="00157852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7E0E15">
        <w:rPr>
          <w:bCs/>
          <w:sz w:val="28"/>
          <w:szCs w:val="28"/>
        </w:rPr>
        <w:t>абзаци двадцять третій – двадцять п’ятий викласти в такій редакції:</w:t>
      </w:r>
    </w:p>
    <w:p w:rsidR="00EC1A54" w:rsidRPr="007E0E15" w:rsidRDefault="009C13EF" w:rsidP="00157852">
      <w:pPr>
        <w:pStyle w:val="a9"/>
        <w:tabs>
          <w:tab w:val="left" w:pos="851"/>
        </w:tabs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7E0E15">
        <w:rPr>
          <w:rFonts w:eastAsia="Calibri"/>
          <w:bCs/>
          <w:sz w:val="28"/>
          <w:szCs w:val="28"/>
          <w:lang w:eastAsia="ar-SA"/>
        </w:rPr>
        <w:t>«</w:t>
      </w:r>
      <w:r w:rsidR="00EC1A54" w:rsidRPr="007E0E15">
        <w:rPr>
          <w:rFonts w:eastAsia="Calibri"/>
          <w:bCs/>
          <w:sz w:val="28"/>
          <w:szCs w:val="28"/>
          <w:lang w:eastAsia="ar-SA"/>
        </w:rPr>
        <w:t xml:space="preserve">На </w:t>
      </w:r>
      <w:r w:rsidR="00CD608E" w:rsidRPr="007E0E15">
        <w:rPr>
          <w:rFonts w:eastAsia="Calibri"/>
          <w:bCs/>
          <w:sz w:val="28"/>
          <w:szCs w:val="28"/>
          <w:lang w:eastAsia="ar-SA"/>
        </w:rPr>
        <w:t xml:space="preserve">субрахунку </w:t>
      </w:r>
      <w:r w:rsidR="00EC1A54" w:rsidRPr="007E0E15">
        <w:rPr>
          <w:rFonts w:eastAsia="Calibri"/>
          <w:b/>
          <w:bCs/>
          <w:sz w:val="28"/>
          <w:szCs w:val="28"/>
          <w:lang w:eastAsia="ar-SA"/>
        </w:rPr>
        <w:t>6432 «Короткострокові внутрішні зобов</w:t>
      </w:r>
      <w:r w:rsidR="00415BE9" w:rsidRPr="007E0E15">
        <w:rPr>
          <w:rFonts w:eastAsia="Calibri"/>
          <w:b/>
          <w:bCs/>
          <w:sz w:val="28"/>
          <w:szCs w:val="28"/>
          <w:lang w:eastAsia="ar-SA"/>
        </w:rPr>
        <w:t>’</w:t>
      </w:r>
      <w:r w:rsidR="00EC1A54" w:rsidRPr="007E0E15">
        <w:rPr>
          <w:rFonts w:eastAsia="Calibri"/>
          <w:b/>
          <w:bCs/>
          <w:sz w:val="28"/>
          <w:szCs w:val="28"/>
          <w:lang w:eastAsia="ar-SA"/>
        </w:rPr>
        <w:t>язання за цінними паперами державного бюджету»</w:t>
      </w:r>
      <w:r w:rsidR="00EC1A54" w:rsidRPr="007E0E15">
        <w:rPr>
          <w:rFonts w:eastAsia="Calibri"/>
          <w:bCs/>
          <w:sz w:val="28"/>
          <w:szCs w:val="28"/>
          <w:lang w:eastAsia="ar-SA"/>
        </w:rPr>
        <w:t xml:space="preserve"> ведеться облік короткострокових внутрішніх зобов</w:t>
      </w:r>
      <w:r w:rsidR="00415BE9" w:rsidRPr="007E0E15">
        <w:rPr>
          <w:rFonts w:eastAsia="Calibri"/>
          <w:bCs/>
          <w:sz w:val="28"/>
          <w:szCs w:val="28"/>
          <w:lang w:eastAsia="ar-SA"/>
        </w:rPr>
        <w:t>’</w:t>
      </w:r>
      <w:r w:rsidR="00EC1A54" w:rsidRPr="007E0E15">
        <w:rPr>
          <w:rFonts w:eastAsia="Calibri"/>
          <w:bCs/>
          <w:sz w:val="28"/>
          <w:szCs w:val="28"/>
          <w:lang w:eastAsia="ar-SA"/>
        </w:rPr>
        <w:t xml:space="preserve">язань за цінними паперами державного бюджету. За кредитом субрахунків відображаються суми емісії короткострокових цінних паперів державного бюджету, за дебетом </w:t>
      </w:r>
      <w:r w:rsidR="00E1287F" w:rsidRPr="007E0E15">
        <w:rPr>
          <w:rFonts w:eastAsia="Calibri"/>
          <w:bCs/>
          <w:sz w:val="28"/>
          <w:szCs w:val="28"/>
          <w:lang w:eastAsia="ar-SA"/>
        </w:rPr>
        <w:t>–</w:t>
      </w:r>
      <w:r w:rsidR="00EC1A54" w:rsidRPr="007E0E15">
        <w:rPr>
          <w:rFonts w:eastAsia="Calibri"/>
          <w:bCs/>
          <w:sz w:val="28"/>
          <w:szCs w:val="28"/>
          <w:lang w:eastAsia="ar-SA"/>
        </w:rPr>
        <w:t xml:space="preserve"> суми</w:t>
      </w:r>
      <w:r w:rsidR="00E1287F" w:rsidRPr="007E0E15">
        <w:rPr>
          <w:rFonts w:eastAsia="Calibri"/>
          <w:bCs/>
          <w:sz w:val="28"/>
          <w:szCs w:val="28"/>
          <w:lang w:eastAsia="ar-SA"/>
        </w:rPr>
        <w:t xml:space="preserve"> </w:t>
      </w:r>
      <w:r w:rsidR="00EC1A54" w:rsidRPr="007E0E15">
        <w:rPr>
          <w:rFonts w:eastAsia="Calibri"/>
          <w:bCs/>
          <w:sz w:val="28"/>
          <w:szCs w:val="28"/>
          <w:lang w:eastAsia="ar-SA"/>
        </w:rPr>
        <w:t>погашення короткострокових цінних паперів державного бюджету.</w:t>
      </w:r>
    </w:p>
    <w:p w:rsidR="00EC1A54" w:rsidRPr="007E0E15" w:rsidRDefault="00EC1A54" w:rsidP="00157852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7E0E15">
        <w:rPr>
          <w:rFonts w:eastAsia="Calibri"/>
          <w:bCs/>
          <w:sz w:val="28"/>
          <w:szCs w:val="28"/>
          <w:lang w:eastAsia="ar-SA"/>
        </w:rPr>
        <w:t xml:space="preserve">На </w:t>
      </w:r>
      <w:r w:rsidR="00CD608E" w:rsidRPr="007E0E15">
        <w:rPr>
          <w:rFonts w:eastAsia="Calibri"/>
          <w:bCs/>
          <w:sz w:val="28"/>
          <w:szCs w:val="28"/>
          <w:lang w:eastAsia="ar-SA"/>
        </w:rPr>
        <w:t xml:space="preserve">субрахунку </w:t>
      </w:r>
      <w:r w:rsidRPr="007E0E15">
        <w:rPr>
          <w:rFonts w:eastAsia="Calibri"/>
          <w:b/>
          <w:bCs/>
          <w:sz w:val="28"/>
          <w:szCs w:val="28"/>
          <w:lang w:eastAsia="ar-SA"/>
        </w:rPr>
        <w:t>6433 «Короткострокові зовнішні зобов</w:t>
      </w:r>
      <w:r w:rsidR="00415BE9" w:rsidRPr="007E0E15">
        <w:rPr>
          <w:rFonts w:eastAsia="Calibri"/>
          <w:b/>
          <w:bCs/>
          <w:sz w:val="28"/>
          <w:szCs w:val="28"/>
          <w:lang w:eastAsia="ar-SA"/>
        </w:rPr>
        <w:t>’</w:t>
      </w:r>
      <w:r w:rsidRPr="007E0E15">
        <w:rPr>
          <w:rFonts w:eastAsia="Calibri"/>
          <w:b/>
          <w:bCs/>
          <w:sz w:val="28"/>
          <w:szCs w:val="28"/>
          <w:lang w:eastAsia="ar-SA"/>
        </w:rPr>
        <w:t>язання за цінними паперами державного бюджету»</w:t>
      </w:r>
      <w:r w:rsidRPr="007E0E15">
        <w:rPr>
          <w:rFonts w:eastAsia="Calibri"/>
          <w:bCs/>
          <w:sz w:val="28"/>
          <w:szCs w:val="28"/>
          <w:lang w:eastAsia="ar-SA"/>
        </w:rPr>
        <w:t xml:space="preserve"> ведеться облік короткострокових зовнішніх зобов</w:t>
      </w:r>
      <w:r w:rsidR="00415BE9" w:rsidRPr="007E0E15">
        <w:rPr>
          <w:rFonts w:eastAsia="Calibri"/>
          <w:bCs/>
          <w:sz w:val="28"/>
          <w:szCs w:val="28"/>
          <w:lang w:eastAsia="ar-SA"/>
        </w:rPr>
        <w:t>’</w:t>
      </w:r>
      <w:r w:rsidRPr="007E0E15">
        <w:rPr>
          <w:rFonts w:eastAsia="Calibri"/>
          <w:bCs/>
          <w:sz w:val="28"/>
          <w:szCs w:val="28"/>
          <w:lang w:eastAsia="ar-SA"/>
        </w:rPr>
        <w:t xml:space="preserve">язань за цінними паперами державного бюджету. За кредитом субрахунків відображаються суми емісії короткострокових цінних паперів державного бюджету, за дебетом </w:t>
      </w:r>
      <w:r w:rsidR="00E1287F" w:rsidRPr="007E0E15">
        <w:rPr>
          <w:rFonts w:eastAsia="Calibri"/>
          <w:bCs/>
          <w:sz w:val="28"/>
          <w:szCs w:val="28"/>
          <w:lang w:eastAsia="ar-SA"/>
        </w:rPr>
        <w:t>–</w:t>
      </w:r>
      <w:r w:rsidRPr="007E0E15">
        <w:rPr>
          <w:rFonts w:eastAsia="Calibri"/>
          <w:bCs/>
          <w:sz w:val="28"/>
          <w:szCs w:val="28"/>
          <w:lang w:eastAsia="ar-SA"/>
        </w:rPr>
        <w:t xml:space="preserve"> суми</w:t>
      </w:r>
      <w:r w:rsidR="00E1287F" w:rsidRPr="007E0E15">
        <w:rPr>
          <w:rFonts w:eastAsia="Calibri"/>
          <w:bCs/>
          <w:sz w:val="28"/>
          <w:szCs w:val="28"/>
          <w:lang w:eastAsia="ar-SA"/>
        </w:rPr>
        <w:t xml:space="preserve"> </w:t>
      </w:r>
      <w:r w:rsidRPr="007E0E15">
        <w:rPr>
          <w:rFonts w:eastAsia="Calibri"/>
          <w:bCs/>
          <w:sz w:val="28"/>
          <w:szCs w:val="28"/>
          <w:lang w:eastAsia="ar-SA"/>
        </w:rPr>
        <w:t>погашення короткострокових цінних паперів державного бюджету.</w:t>
      </w:r>
    </w:p>
    <w:p w:rsidR="00EC1A54" w:rsidRPr="007E0E15" w:rsidRDefault="00EC1A54" w:rsidP="00157852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7E0E15">
        <w:rPr>
          <w:rFonts w:eastAsia="Calibri"/>
          <w:bCs/>
          <w:sz w:val="28"/>
          <w:szCs w:val="28"/>
          <w:lang w:eastAsia="ar-SA"/>
        </w:rPr>
        <w:t xml:space="preserve">На </w:t>
      </w:r>
      <w:r w:rsidR="00CD608E" w:rsidRPr="007E0E15">
        <w:rPr>
          <w:rFonts w:eastAsia="Calibri"/>
          <w:bCs/>
          <w:sz w:val="28"/>
          <w:szCs w:val="28"/>
          <w:lang w:eastAsia="ar-SA"/>
        </w:rPr>
        <w:t xml:space="preserve">субрахунку </w:t>
      </w:r>
      <w:r w:rsidRPr="007E0E15">
        <w:rPr>
          <w:rFonts w:eastAsia="Calibri"/>
          <w:b/>
          <w:bCs/>
          <w:sz w:val="28"/>
          <w:szCs w:val="28"/>
          <w:lang w:eastAsia="ar-SA"/>
        </w:rPr>
        <w:t>6442 «Короткострокові зобов</w:t>
      </w:r>
      <w:r w:rsidR="00415BE9" w:rsidRPr="007E0E15">
        <w:rPr>
          <w:rFonts w:eastAsia="Calibri"/>
          <w:b/>
          <w:bCs/>
          <w:sz w:val="28"/>
          <w:szCs w:val="28"/>
          <w:lang w:eastAsia="ar-SA"/>
        </w:rPr>
        <w:t>’</w:t>
      </w:r>
      <w:r w:rsidRPr="007E0E15">
        <w:rPr>
          <w:rFonts w:eastAsia="Calibri"/>
          <w:b/>
          <w:bCs/>
          <w:sz w:val="28"/>
          <w:szCs w:val="28"/>
          <w:lang w:eastAsia="ar-SA"/>
        </w:rPr>
        <w:t>язання за цінними паперами місцевих бюджетів»</w:t>
      </w:r>
      <w:r w:rsidRPr="007E0E15">
        <w:rPr>
          <w:rFonts w:eastAsia="Calibri"/>
          <w:bCs/>
          <w:sz w:val="28"/>
          <w:szCs w:val="28"/>
          <w:lang w:eastAsia="ar-SA"/>
        </w:rPr>
        <w:t xml:space="preserve"> ведеться облік короткострокових зобов</w:t>
      </w:r>
      <w:r w:rsidR="00415BE9" w:rsidRPr="007E0E15">
        <w:rPr>
          <w:rFonts w:eastAsia="Calibri"/>
          <w:bCs/>
          <w:sz w:val="28"/>
          <w:szCs w:val="28"/>
          <w:lang w:eastAsia="ar-SA"/>
        </w:rPr>
        <w:t>’</w:t>
      </w:r>
      <w:r w:rsidRPr="007E0E15">
        <w:rPr>
          <w:rFonts w:eastAsia="Calibri"/>
          <w:bCs/>
          <w:sz w:val="28"/>
          <w:szCs w:val="28"/>
          <w:lang w:eastAsia="ar-SA"/>
        </w:rPr>
        <w:t xml:space="preserve">язань за цінними паперами місцевих бюджетів. За кредитом субрахунків відображаються суми емісії короткострокових цінних паперів місцевих бюджетів, за дебетом </w:t>
      </w:r>
      <w:r w:rsidR="00E1287F" w:rsidRPr="007E0E15">
        <w:rPr>
          <w:rFonts w:eastAsia="Calibri"/>
          <w:bCs/>
          <w:sz w:val="28"/>
          <w:szCs w:val="28"/>
          <w:lang w:eastAsia="ar-SA"/>
        </w:rPr>
        <w:t>–</w:t>
      </w:r>
      <w:r w:rsidRPr="007E0E15">
        <w:rPr>
          <w:rFonts w:eastAsia="Calibri"/>
          <w:bCs/>
          <w:sz w:val="28"/>
          <w:szCs w:val="28"/>
          <w:lang w:eastAsia="ar-SA"/>
        </w:rPr>
        <w:t xml:space="preserve"> суми</w:t>
      </w:r>
      <w:r w:rsidR="00E1287F" w:rsidRPr="007E0E15">
        <w:rPr>
          <w:rFonts w:eastAsia="Calibri"/>
          <w:bCs/>
          <w:sz w:val="28"/>
          <w:szCs w:val="28"/>
          <w:lang w:eastAsia="ar-SA"/>
        </w:rPr>
        <w:t xml:space="preserve"> </w:t>
      </w:r>
      <w:r w:rsidRPr="007E0E15">
        <w:rPr>
          <w:rFonts w:eastAsia="Calibri"/>
          <w:bCs/>
          <w:sz w:val="28"/>
          <w:szCs w:val="28"/>
          <w:lang w:eastAsia="ar-SA"/>
        </w:rPr>
        <w:t>погашення короткострокових цінних паперів місцевих бюджетів.</w:t>
      </w:r>
      <w:r w:rsidR="00E1287F" w:rsidRPr="007E0E15">
        <w:rPr>
          <w:rFonts w:eastAsia="Calibri"/>
          <w:bCs/>
          <w:sz w:val="28"/>
          <w:szCs w:val="28"/>
          <w:lang w:eastAsia="ar-SA"/>
        </w:rPr>
        <w:t>»;</w:t>
      </w:r>
    </w:p>
    <w:p w:rsidR="0014473C" w:rsidRPr="007E0E15" w:rsidRDefault="0014473C" w:rsidP="00157852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7E0E15">
        <w:rPr>
          <w:rFonts w:eastAsia="Calibri"/>
          <w:bCs/>
          <w:sz w:val="28"/>
          <w:szCs w:val="28"/>
          <w:lang w:eastAsia="ar-SA"/>
        </w:rPr>
        <w:t>у рахунку 67 «Забезпечення майбутніх витрат і платежів»:</w:t>
      </w:r>
    </w:p>
    <w:p w:rsidR="0014473C" w:rsidRPr="007E0E15" w:rsidRDefault="00774F29" w:rsidP="00157852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7E0E15">
        <w:rPr>
          <w:rFonts w:eastAsia="Calibri"/>
          <w:bCs/>
          <w:sz w:val="28"/>
          <w:szCs w:val="28"/>
          <w:lang w:val="ru-RU" w:eastAsia="ar-SA"/>
        </w:rPr>
        <w:t>в</w:t>
      </w:r>
      <w:r w:rsidRPr="007E0E15">
        <w:rPr>
          <w:rFonts w:eastAsia="Calibri"/>
          <w:bCs/>
          <w:sz w:val="28"/>
          <w:szCs w:val="28"/>
          <w:lang w:eastAsia="ar-SA"/>
        </w:rPr>
        <w:t xml:space="preserve"> </w:t>
      </w:r>
      <w:r w:rsidR="00E7552D" w:rsidRPr="007E0E15">
        <w:rPr>
          <w:rFonts w:eastAsia="Calibri"/>
          <w:bCs/>
          <w:sz w:val="28"/>
          <w:szCs w:val="28"/>
          <w:lang w:eastAsia="ar-SA"/>
        </w:rPr>
        <w:t xml:space="preserve">абзаці першому слова «за рішенням суб’єкта державного сектору» замінити словами «згідно </w:t>
      </w:r>
      <w:r w:rsidR="00EE44FF" w:rsidRPr="007E0E15">
        <w:rPr>
          <w:rFonts w:eastAsia="Calibri"/>
          <w:bCs/>
          <w:sz w:val="28"/>
          <w:szCs w:val="28"/>
          <w:lang w:eastAsia="ar-SA"/>
        </w:rPr>
        <w:t>і</w:t>
      </w:r>
      <w:r w:rsidR="00E7552D" w:rsidRPr="007E0E15">
        <w:rPr>
          <w:rFonts w:eastAsia="Calibri"/>
          <w:bCs/>
          <w:sz w:val="28"/>
          <w:szCs w:val="28"/>
          <w:lang w:eastAsia="ar-SA"/>
        </w:rPr>
        <w:t>з законодавством»;</w:t>
      </w:r>
    </w:p>
    <w:p w:rsidR="00E7552D" w:rsidRPr="007E0E15" w:rsidRDefault="00E7552D" w:rsidP="00E7552D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7E0E15">
        <w:rPr>
          <w:rFonts w:eastAsia="Calibri"/>
          <w:bCs/>
          <w:sz w:val="28"/>
          <w:szCs w:val="28"/>
          <w:lang w:eastAsia="ar-SA"/>
        </w:rPr>
        <w:t>абзаци четвертий</w:t>
      </w:r>
      <w:r w:rsidR="00774F29" w:rsidRPr="007E0E15">
        <w:rPr>
          <w:rFonts w:eastAsia="Calibri"/>
          <w:bCs/>
          <w:sz w:val="28"/>
          <w:szCs w:val="28"/>
          <w:lang w:val="ru-RU" w:eastAsia="ar-SA"/>
        </w:rPr>
        <w:t>,</w:t>
      </w:r>
      <w:r w:rsidRPr="007E0E15">
        <w:rPr>
          <w:rFonts w:eastAsia="Calibri"/>
          <w:bCs/>
          <w:sz w:val="28"/>
          <w:szCs w:val="28"/>
          <w:lang w:eastAsia="ar-SA"/>
        </w:rPr>
        <w:t xml:space="preserve"> п’ятий викласти в такій редакції:</w:t>
      </w:r>
    </w:p>
    <w:p w:rsidR="00E7552D" w:rsidRPr="007E0E15" w:rsidRDefault="00E7552D" w:rsidP="00E7552D">
      <w:pPr>
        <w:shd w:val="clear" w:color="auto" w:fill="FFFFFF"/>
        <w:suppressAutoHyphens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>«6721 «Довгострокові забезпечення майбутніх витрат і платежів»;</w:t>
      </w:r>
    </w:p>
    <w:p w:rsidR="00E7552D" w:rsidRPr="007E0E15" w:rsidRDefault="00E7552D" w:rsidP="00E7552D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7E0E15">
        <w:rPr>
          <w:bCs/>
          <w:sz w:val="28"/>
          <w:szCs w:val="28"/>
          <w:lang w:eastAsia="ar-SA"/>
        </w:rPr>
        <w:t xml:space="preserve">6722 </w:t>
      </w:r>
      <w:r w:rsidRPr="007E0E15">
        <w:rPr>
          <w:rFonts w:eastAsia="Calibri"/>
          <w:bCs/>
          <w:sz w:val="28"/>
          <w:szCs w:val="28"/>
          <w:lang w:eastAsia="ar-SA"/>
        </w:rPr>
        <w:t>«Поточні забезпечення майбутніх витрат і платежів».»;</w:t>
      </w:r>
    </w:p>
    <w:p w:rsidR="00E7552D" w:rsidRPr="007E0E15" w:rsidRDefault="00774F29" w:rsidP="00E7552D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7E0E15">
        <w:rPr>
          <w:rFonts w:eastAsia="Calibri"/>
          <w:bCs/>
          <w:sz w:val="28"/>
          <w:szCs w:val="28"/>
          <w:lang w:val="ru-RU" w:eastAsia="ar-SA"/>
        </w:rPr>
        <w:t>в</w:t>
      </w:r>
      <w:r w:rsidRPr="007E0E15">
        <w:rPr>
          <w:rFonts w:eastAsia="Calibri"/>
          <w:bCs/>
          <w:sz w:val="28"/>
          <w:szCs w:val="28"/>
          <w:lang w:eastAsia="ar-SA"/>
        </w:rPr>
        <w:t xml:space="preserve"> </w:t>
      </w:r>
      <w:r w:rsidR="00E7552D" w:rsidRPr="007E0E15">
        <w:rPr>
          <w:rFonts w:eastAsia="Calibri"/>
          <w:bCs/>
          <w:sz w:val="28"/>
          <w:szCs w:val="28"/>
          <w:lang w:eastAsia="ar-SA"/>
        </w:rPr>
        <w:t>абзаці шостому слов</w:t>
      </w:r>
      <w:r w:rsidR="001A0134" w:rsidRPr="007E0E15">
        <w:rPr>
          <w:rFonts w:eastAsia="Calibri"/>
          <w:bCs/>
          <w:sz w:val="28"/>
          <w:szCs w:val="28"/>
          <w:lang w:eastAsia="ar-SA"/>
        </w:rPr>
        <w:t>а</w:t>
      </w:r>
      <w:r w:rsidR="00E7552D" w:rsidRPr="007E0E15">
        <w:rPr>
          <w:rFonts w:eastAsia="Calibri"/>
          <w:bCs/>
          <w:sz w:val="28"/>
          <w:szCs w:val="28"/>
          <w:lang w:eastAsia="ar-SA"/>
        </w:rPr>
        <w:t xml:space="preserve"> та цифри «</w:t>
      </w:r>
      <w:r w:rsidR="001A0134" w:rsidRPr="007E0E15">
        <w:rPr>
          <w:rFonts w:eastAsia="Calibri"/>
          <w:bCs/>
          <w:sz w:val="28"/>
          <w:szCs w:val="28"/>
          <w:lang w:eastAsia="ar-SA"/>
        </w:rPr>
        <w:t xml:space="preserve">На </w:t>
      </w:r>
      <w:r w:rsidR="00E7552D" w:rsidRPr="007E0E15">
        <w:rPr>
          <w:rFonts w:eastAsia="Calibri"/>
          <w:bCs/>
          <w:sz w:val="28"/>
          <w:szCs w:val="28"/>
          <w:lang w:eastAsia="ar-SA"/>
        </w:rPr>
        <w:t>субрахунках 6711 (6721)» замінити слов</w:t>
      </w:r>
      <w:r w:rsidR="00D0576F" w:rsidRPr="007E0E15">
        <w:rPr>
          <w:rFonts w:eastAsia="Calibri"/>
          <w:bCs/>
          <w:sz w:val="28"/>
          <w:szCs w:val="28"/>
          <w:lang w:eastAsia="ar-SA"/>
        </w:rPr>
        <w:t>ами</w:t>
      </w:r>
      <w:r w:rsidR="00E7552D" w:rsidRPr="007E0E15">
        <w:rPr>
          <w:rFonts w:eastAsia="Calibri"/>
          <w:bCs/>
          <w:sz w:val="28"/>
          <w:szCs w:val="28"/>
          <w:lang w:eastAsia="ar-SA"/>
        </w:rPr>
        <w:t xml:space="preserve"> та цифрами «</w:t>
      </w:r>
      <w:r w:rsidR="001A0134" w:rsidRPr="007E0E15">
        <w:rPr>
          <w:rFonts w:eastAsia="Calibri"/>
          <w:bCs/>
          <w:sz w:val="28"/>
          <w:szCs w:val="28"/>
          <w:lang w:eastAsia="ar-SA"/>
        </w:rPr>
        <w:t xml:space="preserve">На </w:t>
      </w:r>
      <w:r w:rsidR="00E7552D" w:rsidRPr="007E0E15">
        <w:rPr>
          <w:rFonts w:eastAsia="Calibri"/>
          <w:bCs/>
          <w:sz w:val="28"/>
          <w:szCs w:val="28"/>
          <w:lang w:eastAsia="ar-SA"/>
        </w:rPr>
        <w:t>субрахунку 6721»;</w:t>
      </w:r>
    </w:p>
    <w:p w:rsidR="00E7552D" w:rsidRDefault="002422B2" w:rsidP="00E7552D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7E0E15">
        <w:rPr>
          <w:rFonts w:eastAsia="Calibri"/>
          <w:bCs/>
          <w:sz w:val="28"/>
          <w:szCs w:val="28"/>
          <w:lang w:eastAsia="ar-SA"/>
        </w:rPr>
        <w:t>в</w:t>
      </w:r>
      <w:r w:rsidR="00E7552D" w:rsidRPr="007E0E15">
        <w:rPr>
          <w:rFonts w:eastAsia="Calibri"/>
          <w:bCs/>
          <w:sz w:val="28"/>
          <w:szCs w:val="28"/>
          <w:lang w:eastAsia="ar-SA"/>
        </w:rPr>
        <w:t xml:space="preserve"> абзаці </w:t>
      </w:r>
      <w:r w:rsidR="007021ED" w:rsidRPr="007E0E15">
        <w:rPr>
          <w:rFonts w:eastAsia="Calibri"/>
          <w:bCs/>
          <w:sz w:val="28"/>
          <w:szCs w:val="28"/>
          <w:lang w:eastAsia="ar-SA"/>
        </w:rPr>
        <w:t>сьомому</w:t>
      </w:r>
      <w:r w:rsidR="00E7552D" w:rsidRPr="007E0E15">
        <w:rPr>
          <w:rFonts w:eastAsia="Calibri"/>
          <w:bCs/>
          <w:sz w:val="28"/>
          <w:szCs w:val="28"/>
          <w:lang w:eastAsia="ar-SA"/>
        </w:rPr>
        <w:t xml:space="preserve"> слова та цифри «</w:t>
      </w:r>
      <w:r w:rsidR="001A0134" w:rsidRPr="007E0E15">
        <w:rPr>
          <w:rFonts w:eastAsia="Calibri"/>
          <w:bCs/>
          <w:sz w:val="28"/>
          <w:szCs w:val="28"/>
          <w:lang w:eastAsia="ar-SA"/>
        </w:rPr>
        <w:t xml:space="preserve">На </w:t>
      </w:r>
      <w:r w:rsidR="00E7552D" w:rsidRPr="007E0E15">
        <w:rPr>
          <w:rFonts w:eastAsia="Calibri"/>
          <w:bCs/>
          <w:sz w:val="28"/>
          <w:szCs w:val="28"/>
          <w:lang w:eastAsia="ar-SA"/>
        </w:rPr>
        <w:t>субрахунках 671</w:t>
      </w:r>
      <w:r w:rsidR="007021ED" w:rsidRPr="007E0E15">
        <w:rPr>
          <w:rFonts w:eastAsia="Calibri"/>
          <w:bCs/>
          <w:sz w:val="28"/>
          <w:szCs w:val="28"/>
          <w:lang w:eastAsia="ar-SA"/>
        </w:rPr>
        <w:t>2 (6722</w:t>
      </w:r>
      <w:r w:rsidR="00E7552D" w:rsidRPr="007E0E15">
        <w:rPr>
          <w:rFonts w:eastAsia="Calibri"/>
          <w:bCs/>
          <w:sz w:val="28"/>
          <w:szCs w:val="28"/>
          <w:lang w:eastAsia="ar-SA"/>
        </w:rPr>
        <w:t>)» замінити словами та цифрами «</w:t>
      </w:r>
      <w:r w:rsidR="001A0134" w:rsidRPr="007E0E15">
        <w:rPr>
          <w:rFonts w:eastAsia="Calibri"/>
          <w:bCs/>
          <w:sz w:val="28"/>
          <w:szCs w:val="28"/>
          <w:lang w:eastAsia="ar-SA"/>
        </w:rPr>
        <w:t xml:space="preserve">На </w:t>
      </w:r>
      <w:r w:rsidR="00E7552D" w:rsidRPr="007E0E15">
        <w:rPr>
          <w:rFonts w:eastAsia="Calibri"/>
          <w:bCs/>
          <w:sz w:val="28"/>
          <w:szCs w:val="28"/>
          <w:lang w:eastAsia="ar-SA"/>
        </w:rPr>
        <w:t>субрахунку 672</w:t>
      </w:r>
      <w:r w:rsidR="007021ED" w:rsidRPr="007E0E15">
        <w:rPr>
          <w:rFonts w:eastAsia="Calibri"/>
          <w:bCs/>
          <w:sz w:val="28"/>
          <w:szCs w:val="28"/>
          <w:lang w:eastAsia="ar-SA"/>
        </w:rPr>
        <w:t>2</w:t>
      </w:r>
      <w:r w:rsidR="00E7552D" w:rsidRPr="007E0E15">
        <w:rPr>
          <w:rFonts w:eastAsia="Calibri"/>
          <w:bCs/>
          <w:sz w:val="28"/>
          <w:szCs w:val="28"/>
          <w:lang w:eastAsia="ar-SA"/>
        </w:rPr>
        <w:t>»;</w:t>
      </w:r>
    </w:p>
    <w:p w:rsidR="009D55FC" w:rsidRPr="007E0E15" w:rsidRDefault="009D55FC" w:rsidP="00E7552D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</w:p>
    <w:p w:rsidR="0072661A" w:rsidRPr="007E0E15" w:rsidRDefault="0072661A" w:rsidP="00E7552D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7E0E15">
        <w:rPr>
          <w:rFonts w:eastAsia="Calibri"/>
          <w:bCs/>
          <w:sz w:val="28"/>
          <w:szCs w:val="28"/>
          <w:lang w:eastAsia="ar-SA"/>
        </w:rPr>
        <w:t>2) у розділі</w:t>
      </w:r>
      <w:r w:rsidRPr="007E0E15">
        <w:rPr>
          <w:bCs/>
          <w:sz w:val="28"/>
          <w:szCs w:val="28"/>
        </w:rPr>
        <w:t xml:space="preserve"> ІІ «Позабалансові рахунки»:</w:t>
      </w:r>
    </w:p>
    <w:p w:rsidR="00EC1A54" w:rsidRPr="007E0E15" w:rsidRDefault="0072661A" w:rsidP="00157852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EC1A54" w:rsidRPr="007E0E15">
        <w:rPr>
          <w:rFonts w:ascii="Times New Roman" w:hAnsi="Times New Roman" w:cs="Times New Roman"/>
          <w:bCs/>
          <w:sz w:val="28"/>
          <w:szCs w:val="28"/>
        </w:rPr>
        <w:t>класі 9 «Позабалансові та управлінські рахунки бюджеті</w:t>
      </w:r>
      <w:r w:rsidR="002F3E80" w:rsidRPr="007E0E15">
        <w:rPr>
          <w:rFonts w:ascii="Times New Roman" w:hAnsi="Times New Roman" w:cs="Times New Roman"/>
          <w:bCs/>
          <w:sz w:val="28"/>
          <w:szCs w:val="28"/>
        </w:rPr>
        <w:t>в та державних цільових фондів»</w:t>
      </w:r>
      <w:r w:rsidR="00EC1A54" w:rsidRPr="007E0E15">
        <w:rPr>
          <w:rFonts w:ascii="Times New Roman" w:hAnsi="Times New Roman" w:cs="Times New Roman"/>
          <w:bCs/>
          <w:sz w:val="28"/>
          <w:szCs w:val="28"/>
        </w:rPr>
        <w:t>:</w:t>
      </w:r>
    </w:p>
    <w:p w:rsidR="00CF5C04" w:rsidRPr="007E0E15" w:rsidRDefault="00CF5C04" w:rsidP="00157852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7E0E15">
        <w:rPr>
          <w:rFonts w:eastAsia="Calibri"/>
          <w:bCs/>
          <w:sz w:val="28"/>
          <w:szCs w:val="28"/>
          <w:lang w:eastAsia="ar-SA"/>
        </w:rPr>
        <w:t xml:space="preserve">у рахунку 93 </w:t>
      </w:r>
      <w:r w:rsidR="00EC1A54" w:rsidRPr="007E0E15">
        <w:rPr>
          <w:rFonts w:eastAsia="Calibri"/>
          <w:bCs/>
          <w:sz w:val="28"/>
          <w:szCs w:val="28"/>
          <w:lang w:eastAsia="ar-SA"/>
        </w:rPr>
        <w:t>«Бюджетні зобов</w:t>
      </w:r>
      <w:r w:rsidR="00415BE9" w:rsidRPr="007E0E15">
        <w:rPr>
          <w:rFonts w:eastAsia="Calibri"/>
          <w:bCs/>
          <w:sz w:val="28"/>
          <w:szCs w:val="28"/>
          <w:lang w:eastAsia="ar-SA"/>
        </w:rPr>
        <w:t>’</w:t>
      </w:r>
      <w:r w:rsidR="00EC1A54" w:rsidRPr="007E0E15">
        <w:rPr>
          <w:rFonts w:eastAsia="Calibri"/>
          <w:bCs/>
          <w:sz w:val="28"/>
          <w:szCs w:val="28"/>
          <w:lang w:eastAsia="ar-SA"/>
        </w:rPr>
        <w:t>язання розпорядників та одержувачів бюджетних коштів, розрахункові документ</w:t>
      </w:r>
      <w:r w:rsidR="00EC1A54" w:rsidRPr="006D0447">
        <w:rPr>
          <w:rFonts w:eastAsia="Calibri"/>
          <w:bCs/>
          <w:sz w:val="28"/>
          <w:szCs w:val="28"/>
          <w:lang w:eastAsia="ar-SA"/>
        </w:rPr>
        <w:t>и,</w:t>
      </w:r>
      <w:r w:rsidR="00EC1A54" w:rsidRPr="007E0E15">
        <w:rPr>
          <w:rFonts w:eastAsia="Calibri"/>
          <w:bCs/>
          <w:sz w:val="28"/>
          <w:szCs w:val="28"/>
          <w:lang w:eastAsia="ar-SA"/>
        </w:rPr>
        <w:t xml:space="preserve"> </w:t>
      </w:r>
      <w:r w:rsidR="00EC1A54" w:rsidRPr="00446001">
        <w:rPr>
          <w:rFonts w:eastAsia="Calibri"/>
          <w:bCs/>
          <w:sz w:val="28"/>
          <w:szCs w:val="28"/>
          <w:lang w:eastAsia="ar-SA"/>
        </w:rPr>
        <w:t>неоплачені</w:t>
      </w:r>
      <w:r w:rsidR="00EC1A54" w:rsidRPr="007E0E15">
        <w:rPr>
          <w:rFonts w:eastAsia="Calibri"/>
          <w:bCs/>
          <w:sz w:val="28"/>
          <w:szCs w:val="28"/>
          <w:lang w:eastAsia="ar-SA"/>
        </w:rPr>
        <w:t>»</w:t>
      </w:r>
      <w:r w:rsidRPr="007E0E15">
        <w:rPr>
          <w:rFonts w:eastAsia="Calibri"/>
          <w:bCs/>
          <w:sz w:val="28"/>
          <w:szCs w:val="28"/>
          <w:lang w:eastAsia="ar-SA"/>
        </w:rPr>
        <w:t>:</w:t>
      </w:r>
    </w:p>
    <w:p w:rsidR="00EC1A54" w:rsidRPr="007E0E15" w:rsidRDefault="00CF5C04" w:rsidP="00157852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7E0E15">
        <w:rPr>
          <w:rFonts w:eastAsia="Calibri"/>
          <w:bCs/>
          <w:sz w:val="28"/>
          <w:szCs w:val="28"/>
          <w:lang w:eastAsia="ar-SA"/>
        </w:rPr>
        <w:t>абзац п’ятий</w:t>
      </w:r>
      <w:r w:rsidR="00EC1A54" w:rsidRPr="007E0E15">
        <w:rPr>
          <w:rFonts w:eastAsia="Calibri"/>
          <w:bCs/>
          <w:sz w:val="28"/>
          <w:szCs w:val="28"/>
          <w:lang w:eastAsia="ar-SA"/>
        </w:rPr>
        <w:t xml:space="preserve"> викласти в такій редакції:</w:t>
      </w:r>
    </w:p>
    <w:p w:rsidR="00EC1A54" w:rsidRPr="007E0E15" w:rsidRDefault="00CF5C04" w:rsidP="00157852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7E0E15">
        <w:rPr>
          <w:rFonts w:eastAsia="Calibri"/>
          <w:bCs/>
          <w:sz w:val="28"/>
          <w:szCs w:val="28"/>
          <w:lang w:eastAsia="ar-SA"/>
        </w:rPr>
        <w:t>«</w:t>
      </w:r>
      <w:r w:rsidR="00EC1A54" w:rsidRPr="007E0E15">
        <w:rPr>
          <w:rFonts w:eastAsia="Calibri"/>
          <w:bCs/>
          <w:sz w:val="28"/>
          <w:szCs w:val="28"/>
          <w:lang w:eastAsia="ar-SA"/>
        </w:rPr>
        <w:t>9333 «Бюджетні фінансові зобов</w:t>
      </w:r>
      <w:r w:rsidR="00415BE9" w:rsidRPr="007E0E15">
        <w:rPr>
          <w:rFonts w:eastAsia="Calibri"/>
          <w:bCs/>
          <w:sz w:val="28"/>
          <w:szCs w:val="28"/>
          <w:lang w:eastAsia="ar-SA"/>
        </w:rPr>
        <w:t>’</w:t>
      </w:r>
      <w:r w:rsidR="00EC1A54" w:rsidRPr="007E0E15">
        <w:rPr>
          <w:rFonts w:eastAsia="Calibri"/>
          <w:bCs/>
          <w:sz w:val="28"/>
          <w:szCs w:val="28"/>
          <w:lang w:eastAsia="ar-SA"/>
        </w:rPr>
        <w:t xml:space="preserve">язання розпорядників та одержувачів бюджетних коштів за попередньою оплатою та авансовими платежами </w:t>
      </w:r>
      <w:r w:rsidR="00AB28C9" w:rsidRPr="007E0E15">
        <w:rPr>
          <w:rFonts w:eastAsia="Calibri"/>
          <w:bCs/>
          <w:sz w:val="28"/>
          <w:szCs w:val="28"/>
          <w:lang w:eastAsia="ar-SA"/>
        </w:rPr>
        <w:br/>
      </w:r>
      <w:r w:rsidR="00EC1A54" w:rsidRPr="007E0E15">
        <w:rPr>
          <w:rFonts w:eastAsia="Calibri"/>
          <w:bCs/>
          <w:sz w:val="28"/>
          <w:szCs w:val="28"/>
          <w:lang w:eastAsia="ar-SA"/>
        </w:rPr>
        <w:lastRenderedPageBreak/>
        <w:t>з державного бюджету» (9343 «Бюджетні фінансові зобов</w:t>
      </w:r>
      <w:r w:rsidR="00415BE9" w:rsidRPr="007E0E15">
        <w:rPr>
          <w:rFonts w:eastAsia="Calibri"/>
          <w:bCs/>
          <w:sz w:val="28"/>
          <w:szCs w:val="28"/>
          <w:lang w:eastAsia="ar-SA"/>
        </w:rPr>
        <w:t>’</w:t>
      </w:r>
      <w:r w:rsidR="00EC1A54" w:rsidRPr="007E0E15">
        <w:rPr>
          <w:rFonts w:eastAsia="Calibri"/>
          <w:bCs/>
          <w:sz w:val="28"/>
          <w:szCs w:val="28"/>
          <w:lang w:eastAsia="ar-SA"/>
        </w:rPr>
        <w:t>язання розпорядників та одержувачів бюджетних коштів за попередньою оплатою та авансовими платежами з місцевих бюджетів»);</w:t>
      </w:r>
      <w:r w:rsidRPr="007E0E15">
        <w:rPr>
          <w:rFonts w:eastAsia="Calibri"/>
          <w:bCs/>
          <w:sz w:val="28"/>
          <w:szCs w:val="28"/>
          <w:lang w:eastAsia="ar-SA"/>
        </w:rPr>
        <w:t>»;</w:t>
      </w:r>
    </w:p>
    <w:p w:rsidR="00CF5C04" w:rsidRPr="007E0E15" w:rsidRDefault="00CF5C04" w:rsidP="00157852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7E0E15">
        <w:rPr>
          <w:rFonts w:eastAsia="Calibri"/>
          <w:bCs/>
          <w:sz w:val="28"/>
          <w:szCs w:val="28"/>
          <w:lang w:eastAsia="ar-SA"/>
        </w:rPr>
        <w:t>абзац одинадцятий викласти в такій редакції:</w:t>
      </w:r>
    </w:p>
    <w:p w:rsidR="00EC1A54" w:rsidRPr="007E0E15" w:rsidRDefault="00CF5C04" w:rsidP="00157852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7E0E15">
        <w:rPr>
          <w:rFonts w:eastAsia="Calibri"/>
          <w:bCs/>
          <w:sz w:val="28"/>
          <w:szCs w:val="28"/>
          <w:lang w:eastAsia="ar-SA"/>
        </w:rPr>
        <w:t>«</w:t>
      </w:r>
      <w:r w:rsidR="00EC1A54" w:rsidRPr="007E0E15">
        <w:rPr>
          <w:rFonts w:eastAsia="Calibri"/>
          <w:bCs/>
          <w:sz w:val="28"/>
          <w:szCs w:val="28"/>
          <w:lang w:eastAsia="ar-SA"/>
        </w:rPr>
        <w:t>На субрахунках 9333 «Бюджетні фінансові зобов</w:t>
      </w:r>
      <w:r w:rsidR="00415BE9" w:rsidRPr="007E0E15">
        <w:rPr>
          <w:rFonts w:eastAsia="Calibri"/>
          <w:bCs/>
          <w:sz w:val="28"/>
          <w:szCs w:val="28"/>
          <w:lang w:eastAsia="ar-SA"/>
        </w:rPr>
        <w:t>’</w:t>
      </w:r>
      <w:r w:rsidR="00EC1A54" w:rsidRPr="007E0E15">
        <w:rPr>
          <w:rFonts w:eastAsia="Calibri"/>
          <w:bCs/>
          <w:sz w:val="28"/>
          <w:szCs w:val="28"/>
          <w:lang w:eastAsia="ar-SA"/>
        </w:rPr>
        <w:t>язання розпорядників та одержувачів бюджетних коштів за попередньою оплатою та авансовими платежами з державного бюджету» (9343 «Бюджетні фінансові зобов</w:t>
      </w:r>
      <w:r w:rsidR="00415BE9" w:rsidRPr="007E0E15">
        <w:rPr>
          <w:rFonts w:eastAsia="Calibri"/>
          <w:bCs/>
          <w:sz w:val="28"/>
          <w:szCs w:val="28"/>
          <w:lang w:eastAsia="ar-SA"/>
        </w:rPr>
        <w:t>’</w:t>
      </w:r>
      <w:r w:rsidR="00EC1A54" w:rsidRPr="007E0E15">
        <w:rPr>
          <w:rFonts w:eastAsia="Calibri"/>
          <w:bCs/>
          <w:sz w:val="28"/>
          <w:szCs w:val="28"/>
          <w:lang w:eastAsia="ar-SA"/>
        </w:rPr>
        <w:t>язання розпорядників та одержувачів бюджетних коштів за попередньою оплатою та авансовими платежами з місцевих бюджетів») ведеться облік бюджетних фінансових зобов</w:t>
      </w:r>
      <w:r w:rsidR="00415BE9" w:rsidRPr="007E0E15">
        <w:rPr>
          <w:rFonts w:eastAsia="Calibri"/>
          <w:bCs/>
          <w:sz w:val="28"/>
          <w:szCs w:val="28"/>
          <w:lang w:eastAsia="ar-SA"/>
        </w:rPr>
        <w:t>’</w:t>
      </w:r>
      <w:r w:rsidR="00EC1A54" w:rsidRPr="007E0E15">
        <w:rPr>
          <w:rFonts w:eastAsia="Calibri"/>
          <w:bCs/>
          <w:sz w:val="28"/>
          <w:szCs w:val="28"/>
          <w:lang w:eastAsia="ar-SA"/>
        </w:rPr>
        <w:t>язань за попередньою оплатою та авансовими платежами, узятих розпорядниками та одержувачами бюджетних коштів. За кредитом субрахунків відображаються суми бюджетних фінансових зобов</w:t>
      </w:r>
      <w:r w:rsidR="00415BE9" w:rsidRPr="007E0E15">
        <w:rPr>
          <w:rFonts w:eastAsia="Calibri"/>
          <w:bCs/>
          <w:sz w:val="28"/>
          <w:szCs w:val="28"/>
          <w:lang w:eastAsia="ar-SA"/>
        </w:rPr>
        <w:t>’</w:t>
      </w:r>
      <w:r w:rsidR="00EC1A54" w:rsidRPr="007E0E15">
        <w:rPr>
          <w:rFonts w:eastAsia="Calibri"/>
          <w:bCs/>
          <w:sz w:val="28"/>
          <w:szCs w:val="28"/>
          <w:lang w:eastAsia="ar-SA"/>
        </w:rPr>
        <w:t xml:space="preserve">язань за попередньою оплатою та авансовими платежами, узяті розпорядниками та одержувачами бюджетних коштів, які підлягають оплаті, в межах бюджетних асигнувань, за дебетом </w:t>
      </w:r>
      <w:r w:rsidR="005536AD" w:rsidRPr="007E0E15">
        <w:rPr>
          <w:rFonts w:eastAsia="Calibri"/>
          <w:bCs/>
          <w:sz w:val="28"/>
          <w:szCs w:val="28"/>
          <w:lang w:eastAsia="ar-SA"/>
        </w:rPr>
        <w:t>–</w:t>
      </w:r>
      <w:r w:rsidR="00EC1A54" w:rsidRPr="007E0E15">
        <w:rPr>
          <w:rFonts w:eastAsia="Calibri"/>
          <w:bCs/>
          <w:sz w:val="28"/>
          <w:szCs w:val="28"/>
          <w:lang w:eastAsia="ar-SA"/>
        </w:rPr>
        <w:t xml:space="preserve"> суми</w:t>
      </w:r>
      <w:r w:rsidR="005536AD" w:rsidRPr="007E0E15">
        <w:rPr>
          <w:rFonts w:eastAsia="Calibri"/>
          <w:bCs/>
          <w:sz w:val="28"/>
          <w:szCs w:val="28"/>
          <w:lang w:eastAsia="ar-SA"/>
        </w:rPr>
        <w:t xml:space="preserve"> </w:t>
      </w:r>
      <w:r w:rsidR="00EC1A54" w:rsidRPr="007E0E15">
        <w:rPr>
          <w:rFonts w:eastAsia="Calibri"/>
          <w:bCs/>
          <w:sz w:val="28"/>
          <w:szCs w:val="28"/>
          <w:lang w:eastAsia="ar-SA"/>
        </w:rPr>
        <w:t>погашених бюджетних фінансових зобов</w:t>
      </w:r>
      <w:r w:rsidR="00415BE9" w:rsidRPr="007E0E15">
        <w:rPr>
          <w:rFonts w:eastAsia="Calibri"/>
          <w:bCs/>
          <w:sz w:val="28"/>
          <w:szCs w:val="28"/>
          <w:lang w:eastAsia="ar-SA"/>
        </w:rPr>
        <w:t>’</w:t>
      </w:r>
      <w:r w:rsidR="00EC1A54" w:rsidRPr="007E0E15">
        <w:rPr>
          <w:rFonts w:eastAsia="Calibri"/>
          <w:bCs/>
          <w:sz w:val="28"/>
          <w:szCs w:val="28"/>
          <w:lang w:eastAsia="ar-SA"/>
        </w:rPr>
        <w:t>язань.</w:t>
      </w:r>
      <w:r w:rsidR="005536AD" w:rsidRPr="007E0E15">
        <w:rPr>
          <w:rFonts w:eastAsia="Calibri"/>
          <w:bCs/>
          <w:sz w:val="28"/>
          <w:szCs w:val="28"/>
          <w:lang w:eastAsia="ar-SA"/>
        </w:rPr>
        <w:t>»;</w:t>
      </w:r>
    </w:p>
    <w:p w:rsidR="00735671" w:rsidRPr="007E0E15" w:rsidRDefault="00326189" w:rsidP="00157852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7E0E15">
        <w:rPr>
          <w:rFonts w:eastAsia="Calibri"/>
          <w:bCs/>
          <w:sz w:val="28"/>
          <w:szCs w:val="28"/>
          <w:lang w:eastAsia="ar-SA"/>
        </w:rPr>
        <w:t xml:space="preserve">у рахунку 97 </w:t>
      </w:r>
      <w:r w:rsidR="00EC1A54" w:rsidRPr="007E0E15">
        <w:rPr>
          <w:rFonts w:eastAsia="Calibri"/>
          <w:bCs/>
          <w:sz w:val="28"/>
          <w:szCs w:val="28"/>
          <w:lang w:eastAsia="ar-SA"/>
        </w:rPr>
        <w:t>«Рахунки для обліку коштів та розрахунків, отриманих»</w:t>
      </w:r>
      <w:r w:rsidR="00735671" w:rsidRPr="007E0E15">
        <w:rPr>
          <w:rFonts w:eastAsia="Calibri"/>
          <w:bCs/>
          <w:sz w:val="28"/>
          <w:szCs w:val="28"/>
          <w:lang w:eastAsia="ar-SA"/>
        </w:rPr>
        <w:t>:</w:t>
      </w:r>
    </w:p>
    <w:p w:rsidR="00EC1A54" w:rsidRPr="007E0E15" w:rsidRDefault="00735671" w:rsidP="00157852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7E0E15">
        <w:rPr>
          <w:rFonts w:eastAsia="Calibri"/>
          <w:bCs/>
          <w:sz w:val="28"/>
          <w:szCs w:val="28"/>
          <w:lang w:eastAsia="ar-SA"/>
        </w:rPr>
        <w:t>абзаци чотирнадцятий</w:t>
      </w:r>
      <w:r w:rsidR="00807F78" w:rsidRPr="007E0E15">
        <w:rPr>
          <w:rFonts w:eastAsia="Calibri"/>
          <w:bCs/>
          <w:sz w:val="28"/>
          <w:szCs w:val="28"/>
          <w:lang w:val="ru-RU" w:eastAsia="ar-SA"/>
        </w:rPr>
        <w:t>,</w:t>
      </w:r>
      <w:r w:rsidRPr="007E0E15">
        <w:rPr>
          <w:rFonts w:eastAsia="Calibri"/>
          <w:bCs/>
          <w:sz w:val="28"/>
          <w:szCs w:val="28"/>
          <w:lang w:eastAsia="ar-SA"/>
        </w:rPr>
        <w:t xml:space="preserve"> п’ятнадцятий </w:t>
      </w:r>
      <w:r w:rsidR="00EC1A54" w:rsidRPr="007E0E15">
        <w:rPr>
          <w:rFonts w:eastAsia="Calibri"/>
          <w:bCs/>
          <w:sz w:val="28"/>
          <w:szCs w:val="28"/>
          <w:lang w:eastAsia="ar-SA"/>
        </w:rPr>
        <w:t>викласти в такій редакції:</w:t>
      </w:r>
    </w:p>
    <w:p w:rsidR="00EC1A54" w:rsidRPr="007E0E15" w:rsidRDefault="00735671" w:rsidP="00157852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7E0E15">
        <w:rPr>
          <w:rFonts w:eastAsia="Calibri"/>
          <w:bCs/>
          <w:sz w:val="28"/>
          <w:szCs w:val="28"/>
          <w:lang w:eastAsia="ar-SA"/>
        </w:rPr>
        <w:t>«</w:t>
      </w:r>
      <w:r w:rsidR="00EC1A54" w:rsidRPr="007E0E15">
        <w:rPr>
          <w:rFonts w:eastAsia="Calibri"/>
          <w:bCs/>
          <w:sz w:val="28"/>
          <w:szCs w:val="28"/>
          <w:lang w:eastAsia="ar-SA"/>
        </w:rPr>
        <w:t xml:space="preserve">9742 «Рахунок для обліку коштів, отриманих державними цільовими фондами від вищестоящих органів </w:t>
      </w:r>
      <w:r w:rsidRPr="007E0E15">
        <w:rPr>
          <w:rFonts w:eastAsia="Calibri"/>
          <w:bCs/>
          <w:sz w:val="28"/>
          <w:szCs w:val="28"/>
          <w:lang w:eastAsia="ar-SA"/>
        </w:rPr>
        <w:t>державних цільових фондів</w:t>
      </w:r>
      <w:r w:rsidR="00EC1A54" w:rsidRPr="007E0E15">
        <w:rPr>
          <w:rFonts w:eastAsia="Calibri"/>
          <w:bCs/>
          <w:sz w:val="28"/>
          <w:szCs w:val="28"/>
          <w:lang w:eastAsia="ar-SA"/>
        </w:rPr>
        <w:t>»;</w:t>
      </w:r>
    </w:p>
    <w:p w:rsidR="00EC1A54" w:rsidRPr="007E0E15" w:rsidRDefault="00AB28C9" w:rsidP="00157852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7E0E15">
        <w:rPr>
          <w:rFonts w:eastAsia="Calibri"/>
          <w:bCs/>
          <w:sz w:val="28"/>
          <w:szCs w:val="28"/>
          <w:lang w:eastAsia="ar-SA"/>
        </w:rPr>
        <w:t>9743 </w:t>
      </w:r>
      <w:r w:rsidR="00EC1A54" w:rsidRPr="007E0E15">
        <w:rPr>
          <w:rFonts w:eastAsia="Calibri"/>
          <w:bCs/>
          <w:sz w:val="28"/>
          <w:szCs w:val="28"/>
          <w:lang w:eastAsia="ar-SA"/>
        </w:rPr>
        <w:t xml:space="preserve">«Рахунок для обліку коштів, отриманих державними цільовими фондами від нижчестоящих органів </w:t>
      </w:r>
      <w:r w:rsidR="00735671" w:rsidRPr="007E0E15">
        <w:rPr>
          <w:rFonts w:eastAsia="Calibri"/>
          <w:bCs/>
          <w:sz w:val="28"/>
          <w:szCs w:val="28"/>
          <w:lang w:eastAsia="ar-SA"/>
        </w:rPr>
        <w:t>державних цільових фондів</w:t>
      </w:r>
      <w:r w:rsidR="00EC1A54" w:rsidRPr="007E0E15">
        <w:rPr>
          <w:rFonts w:eastAsia="Calibri"/>
          <w:bCs/>
          <w:sz w:val="28"/>
          <w:szCs w:val="28"/>
          <w:lang w:eastAsia="ar-SA"/>
        </w:rPr>
        <w:t>»;</w:t>
      </w:r>
      <w:r w:rsidR="00735671" w:rsidRPr="007E0E15">
        <w:rPr>
          <w:rFonts w:eastAsia="Calibri"/>
          <w:bCs/>
          <w:sz w:val="28"/>
          <w:szCs w:val="28"/>
          <w:lang w:eastAsia="ar-SA"/>
        </w:rPr>
        <w:t>»;</w:t>
      </w:r>
    </w:p>
    <w:p w:rsidR="00735671" w:rsidRPr="007E0E15" w:rsidRDefault="00735671" w:rsidP="00157852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7E0E15">
        <w:rPr>
          <w:rFonts w:eastAsia="Calibri"/>
          <w:bCs/>
          <w:sz w:val="28"/>
          <w:szCs w:val="28"/>
          <w:lang w:eastAsia="ar-SA"/>
        </w:rPr>
        <w:t>абзац двадцять п’ятий викласти в такій редакції:</w:t>
      </w:r>
    </w:p>
    <w:p w:rsidR="00EC1A54" w:rsidRPr="007E0E15" w:rsidRDefault="00735671" w:rsidP="00157852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7E0E15">
        <w:rPr>
          <w:rFonts w:eastAsia="Calibri"/>
          <w:bCs/>
          <w:sz w:val="28"/>
          <w:szCs w:val="28"/>
          <w:lang w:eastAsia="ar-SA"/>
        </w:rPr>
        <w:t>«</w:t>
      </w:r>
      <w:r w:rsidR="00EC1A54" w:rsidRPr="007E0E15">
        <w:rPr>
          <w:rFonts w:eastAsia="Calibri"/>
          <w:bCs/>
          <w:sz w:val="28"/>
          <w:szCs w:val="28"/>
          <w:lang w:eastAsia="ar-SA"/>
        </w:rPr>
        <w:t xml:space="preserve">На субрахунках </w:t>
      </w:r>
      <w:r w:rsidR="00EC1A54" w:rsidRPr="007E0E15">
        <w:rPr>
          <w:rFonts w:eastAsia="Calibri"/>
          <w:b/>
          <w:bCs/>
          <w:sz w:val="28"/>
          <w:szCs w:val="28"/>
          <w:lang w:eastAsia="ar-SA"/>
        </w:rPr>
        <w:t xml:space="preserve">9742 «Рахунок для обліку коштів, отриманих державними цільовими фондами від вищестоящих органів </w:t>
      </w:r>
      <w:r w:rsidRPr="007E0E15">
        <w:rPr>
          <w:rFonts w:eastAsia="Calibri"/>
          <w:b/>
          <w:bCs/>
          <w:sz w:val="28"/>
          <w:szCs w:val="28"/>
          <w:lang w:eastAsia="ar-SA"/>
        </w:rPr>
        <w:t>д</w:t>
      </w:r>
      <w:r w:rsidR="00845C5C" w:rsidRPr="007E0E15">
        <w:rPr>
          <w:rFonts w:eastAsia="Calibri"/>
          <w:b/>
          <w:bCs/>
          <w:sz w:val="28"/>
          <w:szCs w:val="28"/>
          <w:lang w:eastAsia="ar-SA"/>
        </w:rPr>
        <w:t>ержавних цільових фондів</w:t>
      </w:r>
      <w:r w:rsidR="00EC1A54" w:rsidRPr="007E0E15">
        <w:rPr>
          <w:rFonts w:eastAsia="Calibri"/>
          <w:b/>
          <w:bCs/>
          <w:sz w:val="28"/>
          <w:szCs w:val="28"/>
          <w:lang w:eastAsia="ar-SA"/>
        </w:rPr>
        <w:t xml:space="preserve">» (9743 «Рахунок для обліку коштів, отриманих державними цільовими фондами від нижчестоящих органів </w:t>
      </w:r>
      <w:r w:rsidR="00C63107" w:rsidRPr="007E0E15">
        <w:rPr>
          <w:rFonts w:eastAsia="Calibri"/>
          <w:b/>
          <w:bCs/>
          <w:sz w:val="28"/>
          <w:szCs w:val="28"/>
          <w:lang w:eastAsia="ar-SA"/>
        </w:rPr>
        <w:t>д</w:t>
      </w:r>
      <w:r w:rsidR="00845C5C" w:rsidRPr="007E0E15">
        <w:rPr>
          <w:rFonts w:eastAsia="Calibri"/>
          <w:b/>
          <w:bCs/>
          <w:sz w:val="28"/>
          <w:szCs w:val="28"/>
          <w:lang w:eastAsia="ar-SA"/>
        </w:rPr>
        <w:t>ержавних цільових фондів</w:t>
      </w:r>
      <w:r w:rsidR="00EC1A54" w:rsidRPr="007E0E15">
        <w:rPr>
          <w:rFonts w:eastAsia="Calibri"/>
          <w:b/>
          <w:bCs/>
          <w:sz w:val="28"/>
          <w:szCs w:val="28"/>
          <w:lang w:eastAsia="ar-SA"/>
        </w:rPr>
        <w:t>»)</w:t>
      </w:r>
      <w:r w:rsidR="00EC1A54" w:rsidRPr="007E0E15">
        <w:rPr>
          <w:rFonts w:eastAsia="Calibri"/>
          <w:bCs/>
          <w:sz w:val="28"/>
          <w:szCs w:val="28"/>
          <w:lang w:eastAsia="ar-SA"/>
        </w:rPr>
        <w:t xml:space="preserve"> ведеться облік коштів державних цільових фондів, отриманих від вищестоящих (нижчестоящих) органів </w:t>
      </w:r>
      <w:r w:rsidR="00C63107" w:rsidRPr="007E0E15">
        <w:rPr>
          <w:rFonts w:eastAsia="Calibri"/>
          <w:bCs/>
          <w:sz w:val="28"/>
          <w:szCs w:val="28"/>
          <w:lang w:eastAsia="ar-SA"/>
        </w:rPr>
        <w:t>д</w:t>
      </w:r>
      <w:r w:rsidR="00845C5C" w:rsidRPr="007E0E15">
        <w:rPr>
          <w:rFonts w:eastAsia="Calibri"/>
          <w:bCs/>
          <w:sz w:val="28"/>
          <w:szCs w:val="28"/>
          <w:lang w:eastAsia="ar-SA"/>
        </w:rPr>
        <w:t>ержавних цільових фондів</w:t>
      </w:r>
      <w:r w:rsidR="00EC1A54" w:rsidRPr="007E0E15">
        <w:rPr>
          <w:rFonts w:eastAsia="Calibri"/>
          <w:bCs/>
          <w:sz w:val="28"/>
          <w:szCs w:val="28"/>
          <w:lang w:eastAsia="ar-SA"/>
        </w:rPr>
        <w:t xml:space="preserve">. За кредитом субрахунків відображаються зарахування коштів державних цільових фондів, отриманих від вищестоящих (нижчестоящих) органів </w:t>
      </w:r>
      <w:r w:rsidR="00C63107" w:rsidRPr="007E0E15">
        <w:rPr>
          <w:rFonts w:eastAsia="Calibri"/>
          <w:bCs/>
          <w:sz w:val="28"/>
          <w:szCs w:val="28"/>
          <w:lang w:eastAsia="ar-SA"/>
        </w:rPr>
        <w:t>д</w:t>
      </w:r>
      <w:r w:rsidR="00845C5C" w:rsidRPr="007E0E15">
        <w:rPr>
          <w:rFonts w:eastAsia="Calibri"/>
          <w:bCs/>
          <w:sz w:val="28"/>
          <w:szCs w:val="28"/>
          <w:lang w:eastAsia="ar-SA"/>
        </w:rPr>
        <w:t>ержавних цільових фондів</w:t>
      </w:r>
      <w:r w:rsidR="00EC1A54" w:rsidRPr="007E0E15">
        <w:rPr>
          <w:rFonts w:eastAsia="Calibri"/>
          <w:bCs/>
          <w:sz w:val="28"/>
          <w:szCs w:val="28"/>
          <w:lang w:eastAsia="ar-SA"/>
        </w:rPr>
        <w:t xml:space="preserve">, у кореспонденції з субрахунком 9921 «Контррахунок для пасивних рахунків позабалансового обліку». За дебетом субрахунків відображаються повернення вищестоящим (нижчестоящим) органам </w:t>
      </w:r>
      <w:r w:rsidR="00C63107" w:rsidRPr="007E0E15">
        <w:rPr>
          <w:rFonts w:eastAsia="Calibri"/>
          <w:bCs/>
          <w:sz w:val="28"/>
          <w:szCs w:val="28"/>
          <w:lang w:eastAsia="ar-SA"/>
        </w:rPr>
        <w:t>д</w:t>
      </w:r>
      <w:r w:rsidR="00845C5C" w:rsidRPr="007E0E15">
        <w:rPr>
          <w:rFonts w:eastAsia="Calibri"/>
          <w:bCs/>
          <w:sz w:val="28"/>
          <w:szCs w:val="28"/>
          <w:lang w:eastAsia="ar-SA"/>
        </w:rPr>
        <w:t>ержавних цільових фондів</w:t>
      </w:r>
      <w:r w:rsidR="00EC1A54" w:rsidRPr="007E0E15">
        <w:rPr>
          <w:rFonts w:eastAsia="Calibri"/>
          <w:bCs/>
          <w:sz w:val="28"/>
          <w:szCs w:val="28"/>
          <w:lang w:eastAsia="ar-SA"/>
        </w:rPr>
        <w:t xml:space="preserve"> помилково або надміру переданих коштів державних цільових фондів </w:t>
      </w:r>
      <w:r w:rsidR="00AB28C9" w:rsidRPr="007E0E15">
        <w:rPr>
          <w:rFonts w:eastAsia="Calibri"/>
          <w:bCs/>
          <w:sz w:val="28"/>
          <w:szCs w:val="28"/>
          <w:lang w:eastAsia="ar-SA"/>
        </w:rPr>
        <w:br/>
      </w:r>
      <w:r w:rsidR="00EC1A54" w:rsidRPr="007E0E15">
        <w:rPr>
          <w:rFonts w:eastAsia="Calibri"/>
          <w:bCs/>
          <w:sz w:val="28"/>
          <w:szCs w:val="28"/>
          <w:lang w:eastAsia="ar-SA"/>
        </w:rPr>
        <w:t>у кореспонденції з субрахунком 9921 «Контррахунок для пасивних рахунків позабалансового обліку».</w:t>
      </w:r>
      <w:r w:rsidR="00C63107" w:rsidRPr="007E0E15">
        <w:rPr>
          <w:rFonts w:eastAsia="Calibri"/>
          <w:bCs/>
          <w:sz w:val="28"/>
          <w:szCs w:val="28"/>
          <w:lang w:eastAsia="ar-SA"/>
        </w:rPr>
        <w:t>»;</w:t>
      </w:r>
    </w:p>
    <w:p w:rsidR="00C63107" w:rsidRPr="007E0E15" w:rsidRDefault="00C63107" w:rsidP="00157852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7E0E15">
        <w:rPr>
          <w:rFonts w:eastAsia="Calibri"/>
          <w:bCs/>
          <w:sz w:val="28"/>
          <w:szCs w:val="28"/>
          <w:lang w:eastAsia="ar-SA"/>
        </w:rPr>
        <w:t>у рахунку 98 «Рахунки для обліку коштів, переданих»:</w:t>
      </w:r>
    </w:p>
    <w:p w:rsidR="00C63107" w:rsidRPr="007E0E15" w:rsidRDefault="000453A8" w:rsidP="00157852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7E0E15">
        <w:rPr>
          <w:rFonts w:eastAsia="Calibri"/>
          <w:bCs/>
          <w:sz w:val="28"/>
          <w:szCs w:val="28"/>
          <w:lang w:eastAsia="ar-SA"/>
        </w:rPr>
        <w:t xml:space="preserve">абзаци </w:t>
      </w:r>
      <w:r w:rsidR="0085720A" w:rsidRPr="007E0E15">
        <w:rPr>
          <w:rFonts w:eastAsia="Calibri"/>
          <w:bCs/>
          <w:sz w:val="28"/>
          <w:szCs w:val="28"/>
          <w:lang w:eastAsia="ar-SA"/>
        </w:rPr>
        <w:t>тринадцятий</w:t>
      </w:r>
      <w:r w:rsidR="00807F78" w:rsidRPr="007E0E15">
        <w:rPr>
          <w:rFonts w:eastAsia="Calibri"/>
          <w:bCs/>
          <w:sz w:val="28"/>
          <w:szCs w:val="28"/>
          <w:lang w:val="ru-RU" w:eastAsia="ar-SA"/>
        </w:rPr>
        <w:t>,</w:t>
      </w:r>
      <w:r w:rsidR="0085720A" w:rsidRPr="007E0E15">
        <w:rPr>
          <w:rFonts w:eastAsia="Calibri"/>
          <w:bCs/>
          <w:sz w:val="28"/>
          <w:szCs w:val="28"/>
          <w:lang w:eastAsia="ar-SA"/>
        </w:rPr>
        <w:t xml:space="preserve"> чотирнадцятий викласти в такій редакції:</w:t>
      </w:r>
    </w:p>
    <w:p w:rsidR="0033388F" w:rsidRPr="007E0E15" w:rsidRDefault="0033388F" w:rsidP="00157852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7E0E15">
        <w:rPr>
          <w:rFonts w:eastAsia="Calibri"/>
          <w:bCs/>
          <w:sz w:val="28"/>
          <w:szCs w:val="28"/>
          <w:lang w:eastAsia="ar-SA"/>
        </w:rPr>
        <w:t>«9852 «Рахунок для обліку коштів, переданих державними цільовими фондами вищестоящим органам державних цільових фондів»;</w:t>
      </w:r>
    </w:p>
    <w:p w:rsidR="0085720A" w:rsidRPr="007E0E15" w:rsidRDefault="0033388F" w:rsidP="00157852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7E0E15">
        <w:rPr>
          <w:rFonts w:eastAsia="Calibri"/>
          <w:bCs/>
          <w:sz w:val="28"/>
          <w:szCs w:val="28"/>
          <w:lang w:eastAsia="ar-SA"/>
        </w:rPr>
        <w:t>9853 «Рахунок для обліку коштів, переданих державними цільовими фондами нижчестоящим органам державних цільових фондів»;»;</w:t>
      </w:r>
    </w:p>
    <w:p w:rsidR="0033388F" w:rsidRPr="007E0E15" w:rsidRDefault="0033388F" w:rsidP="00157852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7E0E15">
        <w:rPr>
          <w:rFonts w:eastAsia="Calibri"/>
          <w:bCs/>
          <w:sz w:val="28"/>
          <w:szCs w:val="28"/>
          <w:lang w:eastAsia="ar-SA"/>
        </w:rPr>
        <w:t>абзац двадцять шостий викласти в такій редакції:</w:t>
      </w:r>
    </w:p>
    <w:p w:rsidR="0033388F" w:rsidRPr="007E0E15" w:rsidRDefault="0033388F" w:rsidP="00157852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7E0E15">
        <w:rPr>
          <w:rFonts w:eastAsia="Calibri"/>
          <w:bCs/>
          <w:sz w:val="28"/>
          <w:szCs w:val="28"/>
          <w:lang w:eastAsia="ar-SA"/>
        </w:rPr>
        <w:lastRenderedPageBreak/>
        <w:t xml:space="preserve">«На субрахунках </w:t>
      </w:r>
      <w:r w:rsidRPr="007E0E15">
        <w:rPr>
          <w:rFonts w:eastAsia="Calibri"/>
          <w:b/>
          <w:bCs/>
          <w:sz w:val="28"/>
          <w:szCs w:val="28"/>
          <w:lang w:eastAsia="ar-SA"/>
        </w:rPr>
        <w:t>9852 «Рахунок для обліку коштів, переданих державними цільовими фондами вищестоящим органам державних цільових фондів»</w:t>
      </w:r>
      <w:r w:rsidRPr="007E0E15">
        <w:rPr>
          <w:rFonts w:eastAsia="Calibri"/>
          <w:bCs/>
          <w:sz w:val="28"/>
          <w:szCs w:val="28"/>
          <w:lang w:eastAsia="ar-SA"/>
        </w:rPr>
        <w:t xml:space="preserve"> </w:t>
      </w:r>
      <w:r w:rsidRPr="007E0E15">
        <w:rPr>
          <w:rFonts w:eastAsia="Calibri"/>
          <w:b/>
          <w:bCs/>
          <w:sz w:val="28"/>
          <w:szCs w:val="28"/>
          <w:lang w:eastAsia="ar-SA"/>
        </w:rPr>
        <w:t>(</w:t>
      </w:r>
      <w:r w:rsidR="001D07C6" w:rsidRPr="007E0E15">
        <w:rPr>
          <w:rFonts w:eastAsia="Calibri"/>
          <w:b/>
          <w:bCs/>
          <w:sz w:val="28"/>
          <w:szCs w:val="28"/>
          <w:lang w:eastAsia="ar-SA"/>
        </w:rPr>
        <w:t>9853 </w:t>
      </w:r>
      <w:r w:rsidRPr="007E0E15">
        <w:rPr>
          <w:rFonts w:eastAsia="Calibri"/>
          <w:b/>
          <w:bCs/>
          <w:sz w:val="28"/>
          <w:szCs w:val="28"/>
          <w:lang w:eastAsia="ar-SA"/>
        </w:rPr>
        <w:t>«Рахунок для обліку коштів, переданих державними цільовими фондами нижчестоящим органам державних цільових фондів»)</w:t>
      </w:r>
      <w:r w:rsidRPr="007E0E15">
        <w:rPr>
          <w:rFonts w:eastAsia="Calibri"/>
          <w:bCs/>
          <w:sz w:val="28"/>
          <w:szCs w:val="28"/>
          <w:lang w:eastAsia="ar-SA"/>
        </w:rPr>
        <w:t xml:space="preserve"> ведеться облік коштів державних цільових фондів, переданих вищестоящим (нижчестоящим) органам державних цільових фондів. За дебетом субрахунку відображається зарахування коштів державних цільових фондів, переданих вищестоящим (нижчестоящим) органам державних цільових фондів, у кореспонденції з субрахунком 9911 «Контррахунок для активних рахунків позабалансового обліку». За кредитом субрахунку відображається повернення вищестоящим (нижчестоящим) органам державних цільових фондів помилково або надміру переданих коштів державних цільових фондів у кореспонденції з субрахунком 9911 «Контррахунок для активних рахунків позабалансового обліку».»;</w:t>
      </w:r>
    </w:p>
    <w:p w:rsidR="0033388F" w:rsidRPr="007E0E15" w:rsidRDefault="008318DA" w:rsidP="00157852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7E0E15">
        <w:rPr>
          <w:rFonts w:eastAsia="Calibri"/>
          <w:bCs/>
          <w:sz w:val="28"/>
          <w:szCs w:val="28"/>
          <w:lang w:eastAsia="ar-SA"/>
        </w:rPr>
        <w:t>у класі 0 «Позабалансові рахунки розпорядників бюджетних коштів та державних цільових фондів»:</w:t>
      </w:r>
    </w:p>
    <w:p w:rsidR="008318DA" w:rsidRPr="007E0E15" w:rsidRDefault="008318DA" w:rsidP="00157852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7E0E15">
        <w:rPr>
          <w:rFonts w:eastAsia="Calibri"/>
          <w:bCs/>
          <w:sz w:val="28"/>
          <w:szCs w:val="28"/>
          <w:lang w:eastAsia="ar-SA"/>
        </w:rPr>
        <w:t xml:space="preserve">в абзаці першому слова «що належать» замінити </w:t>
      </w:r>
      <w:r w:rsidR="006C3880" w:rsidRPr="007E0E15">
        <w:rPr>
          <w:rFonts w:eastAsia="Calibri"/>
          <w:bCs/>
          <w:sz w:val="28"/>
          <w:szCs w:val="28"/>
          <w:lang w:eastAsia="ar-SA"/>
        </w:rPr>
        <w:t>словами «що не належать»;</w:t>
      </w:r>
    </w:p>
    <w:p w:rsidR="001E6200" w:rsidRPr="007E0E15" w:rsidRDefault="009977D1" w:rsidP="00157852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0E15">
        <w:rPr>
          <w:sz w:val="28"/>
          <w:szCs w:val="28"/>
        </w:rPr>
        <w:t xml:space="preserve">у назві та тексті рахунку </w:t>
      </w:r>
      <w:r w:rsidRPr="007E0E15">
        <w:rPr>
          <w:rFonts w:eastAsia="Calibri"/>
          <w:bCs/>
          <w:sz w:val="28"/>
          <w:szCs w:val="28"/>
          <w:lang w:eastAsia="ar-SA"/>
        </w:rPr>
        <w:t>04 «Непередбачені активи»</w:t>
      </w:r>
      <w:r w:rsidRPr="007E0E15">
        <w:rPr>
          <w:sz w:val="28"/>
          <w:szCs w:val="28"/>
        </w:rPr>
        <w:t xml:space="preserve"> слов</w:t>
      </w:r>
      <w:r w:rsidR="008C31DF" w:rsidRPr="007E0E15">
        <w:rPr>
          <w:sz w:val="28"/>
          <w:szCs w:val="28"/>
        </w:rPr>
        <w:t>о</w:t>
      </w:r>
      <w:r w:rsidRPr="007E0E15">
        <w:rPr>
          <w:sz w:val="28"/>
          <w:szCs w:val="28"/>
        </w:rPr>
        <w:t xml:space="preserve"> «непередбачені» у всіх відмінках замінити словом «умовні» у відповідних ві</w:t>
      </w:r>
      <w:r w:rsidR="004E5F3A" w:rsidRPr="007E0E15">
        <w:rPr>
          <w:sz w:val="28"/>
          <w:szCs w:val="28"/>
        </w:rPr>
        <w:t>дмінках;</w:t>
      </w:r>
    </w:p>
    <w:p w:rsidR="006C273F" w:rsidRDefault="004E5F3A" w:rsidP="00157852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0E15">
        <w:rPr>
          <w:sz w:val="28"/>
          <w:szCs w:val="28"/>
        </w:rPr>
        <w:t xml:space="preserve">у </w:t>
      </w:r>
      <w:r w:rsidRPr="007E0E15">
        <w:rPr>
          <w:rFonts w:eastAsia="Calibri"/>
          <w:bCs/>
          <w:sz w:val="28"/>
          <w:szCs w:val="28"/>
          <w:lang w:eastAsia="ar-SA"/>
        </w:rPr>
        <w:t>рахунку 05 «</w:t>
      </w:r>
      <w:r w:rsidRPr="007E0E15">
        <w:rPr>
          <w:rFonts w:eastAsia="Calibri"/>
          <w:sz w:val="28"/>
          <w:szCs w:val="28"/>
          <w:lang w:eastAsia="ar-SA"/>
        </w:rPr>
        <w:t>Непередбачені зобов’язання, гарантії та забезпечення надані</w:t>
      </w:r>
      <w:r w:rsidRPr="007E0E15">
        <w:rPr>
          <w:rFonts w:eastAsia="Calibri"/>
          <w:bCs/>
          <w:sz w:val="28"/>
          <w:szCs w:val="28"/>
          <w:lang w:eastAsia="ar-SA"/>
        </w:rPr>
        <w:t>»:</w:t>
      </w:r>
      <w:r w:rsidR="006C273F" w:rsidRPr="006C273F">
        <w:rPr>
          <w:sz w:val="28"/>
          <w:szCs w:val="28"/>
        </w:rPr>
        <w:t xml:space="preserve"> </w:t>
      </w:r>
    </w:p>
    <w:p w:rsidR="004E5F3A" w:rsidRDefault="0032163D" w:rsidP="00157852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6001">
        <w:rPr>
          <w:sz w:val="28"/>
          <w:szCs w:val="28"/>
        </w:rPr>
        <w:t>у назві рахунку слово «</w:t>
      </w:r>
      <w:r w:rsidR="00C603DE" w:rsidRPr="00446001">
        <w:rPr>
          <w:sz w:val="28"/>
          <w:szCs w:val="28"/>
        </w:rPr>
        <w:t>Н</w:t>
      </w:r>
      <w:r w:rsidRPr="00446001">
        <w:rPr>
          <w:sz w:val="28"/>
          <w:szCs w:val="28"/>
        </w:rPr>
        <w:t>епередбачені» замінити словом «</w:t>
      </w:r>
      <w:r w:rsidR="00C603DE" w:rsidRPr="00446001">
        <w:rPr>
          <w:sz w:val="28"/>
          <w:szCs w:val="28"/>
        </w:rPr>
        <w:t>У</w:t>
      </w:r>
      <w:r w:rsidRPr="00446001">
        <w:rPr>
          <w:sz w:val="28"/>
          <w:szCs w:val="28"/>
        </w:rPr>
        <w:t>мовні»</w:t>
      </w:r>
      <w:r w:rsidR="003D5D88" w:rsidRPr="00446001">
        <w:rPr>
          <w:sz w:val="28"/>
          <w:szCs w:val="28"/>
        </w:rPr>
        <w:t>;</w:t>
      </w:r>
    </w:p>
    <w:p w:rsidR="0094229A" w:rsidRPr="007E0E15" w:rsidRDefault="0094229A" w:rsidP="00157852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7E0E15">
        <w:rPr>
          <w:rFonts w:eastAsia="Calibri"/>
          <w:bCs/>
          <w:sz w:val="28"/>
          <w:szCs w:val="28"/>
          <w:lang w:eastAsia="ar-SA"/>
        </w:rPr>
        <w:t xml:space="preserve">абзац перший викласти в такій редакції: </w:t>
      </w:r>
    </w:p>
    <w:p w:rsidR="0094229A" w:rsidRPr="007E0E15" w:rsidRDefault="0094229A" w:rsidP="00157852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0E15">
        <w:rPr>
          <w:rFonts w:eastAsia="Calibri"/>
          <w:bCs/>
          <w:sz w:val="28"/>
          <w:szCs w:val="28"/>
          <w:lang w:eastAsia="ar-SA"/>
        </w:rPr>
        <w:t>«</w:t>
      </w:r>
      <w:r w:rsidRPr="007E0E15">
        <w:rPr>
          <w:b/>
          <w:sz w:val="28"/>
          <w:szCs w:val="28"/>
        </w:rPr>
        <w:t>Рахунок 05 «Умовні зобов’язання, гарантії та забезпечення надані»</w:t>
      </w:r>
      <w:r w:rsidRPr="007E0E15">
        <w:rPr>
          <w:sz w:val="28"/>
          <w:szCs w:val="28"/>
        </w:rPr>
        <w:t xml:space="preserve"> призначено для обліку й узагальнення інформації про наявність умовних (потенційних) зобов’язань та рух наданих розпорядником бюджетних коштів (державним цільовим фондом) гарантій і забезпечень виконання зобов’язань та платежів.»;</w:t>
      </w:r>
    </w:p>
    <w:p w:rsidR="00B01D71" w:rsidRPr="007E0E15" w:rsidRDefault="00B01D71" w:rsidP="00157852">
      <w:pPr>
        <w:pStyle w:val="32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 xml:space="preserve">доповнити після </w:t>
      </w:r>
      <w:hyperlink r:id="rId11" w:anchor="n873" w:tgtFrame="_blank" w:history="1">
        <w:r w:rsidRPr="007E0E15">
          <w:rPr>
            <w:rFonts w:ascii="Times New Roman" w:hAnsi="Times New Roman" w:cs="Times New Roman"/>
            <w:bCs/>
            <w:sz w:val="28"/>
            <w:szCs w:val="28"/>
          </w:rPr>
          <w:t>абзацу дев’ятого</w:t>
        </w:r>
      </w:hyperlink>
      <w:r w:rsidRPr="007E0E15">
        <w:rPr>
          <w:rFonts w:ascii="Times New Roman" w:hAnsi="Times New Roman" w:cs="Times New Roman"/>
          <w:bCs/>
          <w:sz w:val="28"/>
          <w:szCs w:val="28"/>
        </w:rPr>
        <w:t xml:space="preserve"> новими абзацами десятим, </w:t>
      </w:r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одинадцятим такого змісту:</w:t>
      </w:r>
    </w:p>
    <w:p w:rsidR="00B01D71" w:rsidRPr="007E0E15" w:rsidRDefault="00B01D71" w:rsidP="00157852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0E15">
        <w:rPr>
          <w:sz w:val="28"/>
          <w:szCs w:val="28"/>
        </w:rPr>
        <w:t>«</w:t>
      </w:r>
      <w:r w:rsidR="001D07C6" w:rsidRPr="007E0E15">
        <w:rPr>
          <w:sz w:val="28"/>
          <w:szCs w:val="28"/>
        </w:rPr>
        <w:t>055 </w:t>
      </w:r>
      <w:r w:rsidRPr="007E0E15">
        <w:rPr>
          <w:sz w:val="28"/>
          <w:szCs w:val="28"/>
        </w:rPr>
        <w:t>Забезпечення розпорядників бюджетних коштів</w:t>
      </w:r>
      <w:r w:rsidR="007021ED" w:rsidRPr="007E0E15">
        <w:rPr>
          <w:sz w:val="28"/>
          <w:szCs w:val="28"/>
        </w:rPr>
        <w:t xml:space="preserve"> за виплатами працівникам</w:t>
      </w:r>
      <w:r w:rsidRPr="007E0E15">
        <w:rPr>
          <w:sz w:val="28"/>
          <w:szCs w:val="28"/>
        </w:rPr>
        <w:t>;</w:t>
      </w:r>
    </w:p>
    <w:p w:rsidR="004E5F3A" w:rsidRPr="007E0E15" w:rsidRDefault="00B01D71" w:rsidP="00157852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0E15">
        <w:rPr>
          <w:sz w:val="28"/>
          <w:szCs w:val="28"/>
        </w:rPr>
        <w:t>056 Забезпечення державних цільових фондів</w:t>
      </w:r>
      <w:r w:rsidR="007021ED" w:rsidRPr="007E0E15">
        <w:rPr>
          <w:sz w:val="28"/>
          <w:szCs w:val="28"/>
        </w:rPr>
        <w:t xml:space="preserve"> за виплатами</w:t>
      </w:r>
      <w:r w:rsidRPr="007E0E15">
        <w:rPr>
          <w:sz w:val="28"/>
          <w:szCs w:val="28"/>
        </w:rPr>
        <w:t>.».</w:t>
      </w:r>
    </w:p>
    <w:p w:rsidR="00B01D71" w:rsidRPr="007E0E15" w:rsidRDefault="00B01D71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 xml:space="preserve">У зв’язку з цим </w:t>
      </w:r>
      <w:hyperlink r:id="rId12" w:anchor="n874" w:tgtFrame="_blank" w:history="1">
        <w:r w:rsidRPr="007E0E15">
          <w:rPr>
            <w:rFonts w:ascii="Times New Roman" w:hAnsi="Times New Roman" w:cs="Times New Roman"/>
            <w:bCs/>
            <w:sz w:val="28"/>
            <w:szCs w:val="28"/>
          </w:rPr>
          <w:t xml:space="preserve">абзаци десятий – тринадцятий </w:t>
        </w:r>
      </w:hyperlink>
      <w:r w:rsidRPr="007E0E15">
        <w:rPr>
          <w:rFonts w:ascii="Times New Roman" w:hAnsi="Times New Roman" w:cs="Times New Roman"/>
          <w:bCs/>
          <w:sz w:val="28"/>
          <w:szCs w:val="28"/>
        </w:rPr>
        <w:t>вважати відповідно абзацами дванадцятим – п’ятнадцятим;</w:t>
      </w:r>
    </w:p>
    <w:p w:rsidR="005D2843" w:rsidRPr="007E0E15" w:rsidRDefault="005D2843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 xml:space="preserve">доповнити після </w:t>
      </w:r>
      <w:hyperlink r:id="rId13" w:anchor="n873" w:tgtFrame="_blank" w:history="1">
        <w:r w:rsidRPr="007E0E15">
          <w:rPr>
            <w:rFonts w:ascii="Times New Roman" w:hAnsi="Times New Roman" w:cs="Times New Roman"/>
            <w:bCs/>
            <w:sz w:val="28"/>
            <w:szCs w:val="28"/>
          </w:rPr>
          <w:t>абзацу п’ятнадцятого</w:t>
        </w:r>
      </w:hyperlink>
      <w:r w:rsidRPr="007E0E15">
        <w:rPr>
          <w:rFonts w:ascii="Times New Roman" w:hAnsi="Times New Roman" w:cs="Times New Roman"/>
          <w:bCs/>
          <w:sz w:val="28"/>
          <w:szCs w:val="28"/>
        </w:rPr>
        <w:t xml:space="preserve"> новими абзацами шістнадцятим, сімнадцятим такого змісту:</w:t>
      </w:r>
    </w:p>
    <w:p w:rsidR="005D2843" w:rsidRPr="007E0E15" w:rsidRDefault="005D2843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 xml:space="preserve">«На субрахунку </w:t>
      </w:r>
      <w:r w:rsidRPr="007E0E15">
        <w:rPr>
          <w:rFonts w:ascii="Times New Roman" w:hAnsi="Times New Roman" w:cs="Times New Roman"/>
          <w:b/>
          <w:bCs/>
          <w:sz w:val="28"/>
          <w:szCs w:val="28"/>
        </w:rPr>
        <w:t>055 «Забезпечення розпорядників бюджетних коштів</w:t>
      </w:r>
      <w:r w:rsidR="007021ED" w:rsidRPr="007E0E15">
        <w:rPr>
          <w:rFonts w:ascii="Times New Roman" w:hAnsi="Times New Roman" w:cs="Times New Roman"/>
          <w:b/>
          <w:bCs/>
          <w:sz w:val="28"/>
          <w:szCs w:val="28"/>
        </w:rPr>
        <w:t xml:space="preserve"> за виплатами працівникам</w:t>
      </w:r>
      <w:r w:rsidRPr="007E0E1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E0E15">
        <w:rPr>
          <w:rFonts w:ascii="Times New Roman" w:hAnsi="Times New Roman" w:cs="Times New Roman"/>
          <w:bCs/>
          <w:sz w:val="28"/>
          <w:szCs w:val="28"/>
        </w:rPr>
        <w:t xml:space="preserve"> ведеться облік інформації про забезпечення для відшкодування наступних (майбутніх) витрат за виплатами працівникам розпорядниками бюджетних коштів.</w:t>
      </w:r>
    </w:p>
    <w:p w:rsidR="0094229A" w:rsidRPr="007E0E15" w:rsidRDefault="005D2843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 xml:space="preserve">На субрахунку </w:t>
      </w:r>
      <w:r w:rsidRPr="007E0E15">
        <w:rPr>
          <w:rFonts w:ascii="Times New Roman" w:hAnsi="Times New Roman" w:cs="Times New Roman"/>
          <w:b/>
          <w:bCs/>
          <w:sz w:val="28"/>
          <w:szCs w:val="28"/>
        </w:rPr>
        <w:t>056 «Забезпечення державних цільових фондів</w:t>
      </w:r>
      <w:r w:rsidR="00E17AF8" w:rsidRPr="007E0E15">
        <w:rPr>
          <w:rFonts w:ascii="Times New Roman" w:hAnsi="Times New Roman" w:cs="Times New Roman"/>
          <w:b/>
          <w:bCs/>
          <w:sz w:val="28"/>
          <w:szCs w:val="28"/>
        </w:rPr>
        <w:t xml:space="preserve"> за виплатами</w:t>
      </w:r>
      <w:r w:rsidRPr="007E0E1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E0E15">
        <w:rPr>
          <w:rFonts w:ascii="Times New Roman" w:hAnsi="Times New Roman" w:cs="Times New Roman"/>
          <w:bCs/>
          <w:sz w:val="28"/>
          <w:szCs w:val="28"/>
        </w:rPr>
        <w:t xml:space="preserve"> ведеться облік інформації про забезпечення для відшкодування наступних (майбутніх) витрат державними цільовими фондами.»</w:t>
      </w:r>
      <w:r w:rsidR="0094229A" w:rsidRPr="007E0E15">
        <w:rPr>
          <w:rFonts w:ascii="Times New Roman" w:hAnsi="Times New Roman" w:cs="Times New Roman"/>
          <w:bCs/>
          <w:sz w:val="28"/>
          <w:szCs w:val="28"/>
        </w:rPr>
        <w:t>;</w:t>
      </w:r>
    </w:p>
    <w:p w:rsidR="00B01D71" w:rsidRPr="007E0E15" w:rsidRDefault="0094229A" w:rsidP="0094229A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0E15">
        <w:rPr>
          <w:sz w:val="28"/>
          <w:szCs w:val="28"/>
        </w:rPr>
        <w:lastRenderedPageBreak/>
        <w:t>у назві та тексті рахунку слово «непередбачені» у всіх відмінках замінити словом «умовні» у відповідних відмінках</w:t>
      </w:r>
      <w:r w:rsidR="005D2843" w:rsidRPr="007E0E15">
        <w:rPr>
          <w:sz w:val="28"/>
          <w:szCs w:val="28"/>
        </w:rPr>
        <w:t>.</w:t>
      </w:r>
    </w:p>
    <w:p w:rsidR="001D07C6" w:rsidRPr="007E0E15" w:rsidRDefault="001D07C6" w:rsidP="0094229A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11DF6" w:rsidRDefault="005D2843" w:rsidP="00157852">
      <w:pPr>
        <w:pStyle w:val="32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>3</w:t>
      </w:r>
      <w:r w:rsidR="001D07C6" w:rsidRPr="007E0E15">
        <w:rPr>
          <w:rFonts w:ascii="Times New Roman" w:hAnsi="Times New Roman" w:cs="Times New Roman"/>
          <w:bCs/>
          <w:sz w:val="28"/>
          <w:szCs w:val="28"/>
        </w:rPr>
        <w:t>. </w:t>
      </w:r>
      <w:r w:rsidR="00311DF6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hyperlink r:id="rId14" w:anchor="n4" w:tgtFrame="_blank" w:history="1">
        <w:r w:rsidR="00311DF6" w:rsidRPr="007E0E15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Типовій кореспонденції субрахунків бухгалтерського обліку для відображення операцій з активами, капіталом та зобов’язаннями розпорядниками бюджетних коштів та державними цільовими фондами</w:t>
        </w:r>
      </w:hyperlink>
      <w:r w:rsidR="00311DF6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затвердженій наказом Міністерства фінансів України від 29 грудня 2015 року </w:t>
      </w:r>
      <w:r w:rsidR="001D07C6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№ </w:t>
      </w:r>
      <w:r w:rsidR="00311DF6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1219, зареєстрованій </w:t>
      </w:r>
      <w:r w:rsidR="001D07C6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="00311DF6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Міністерстві юстиції України 16 січня 2016 року</w:t>
      </w:r>
      <w:r w:rsidR="009B521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311DF6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9B52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11DF6"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№ 86/28216:</w:t>
      </w:r>
    </w:p>
    <w:p w:rsidR="009D55FC" w:rsidRPr="007E0E15" w:rsidRDefault="009D55FC" w:rsidP="00157852">
      <w:pPr>
        <w:pStyle w:val="32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1DF6" w:rsidRPr="007E0E15" w:rsidRDefault="00311DF6" w:rsidP="00157852">
      <w:pPr>
        <w:pStyle w:val="32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розділі 1: </w:t>
      </w:r>
    </w:p>
    <w:p w:rsidR="0085720A" w:rsidRPr="007E0E15" w:rsidRDefault="00311DF6" w:rsidP="00157852">
      <w:pPr>
        <w:pStyle w:val="32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доповнити після рядка 1.11 новим рядком такого змісту:</w:t>
      </w:r>
    </w:p>
    <w:p w:rsidR="00311DF6" w:rsidRPr="007E0E15" w:rsidRDefault="00311DF6" w:rsidP="00FB4F37">
      <w:pPr>
        <w:pStyle w:val="3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0E15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1105"/>
        <w:gridCol w:w="3993"/>
        <w:gridCol w:w="2410"/>
        <w:gridCol w:w="2126"/>
      </w:tblGrid>
      <w:tr w:rsidR="007E0E15" w:rsidRPr="007E0E15" w:rsidTr="00FB4F37">
        <w:trPr>
          <w:trHeight w:val="307"/>
        </w:trPr>
        <w:tc>
          <w:tcPr>
            <w:tcW w:w="1105" w:type="dxa"/>
            <w:vMerge w:val="restart"/>
          </w:tcPr>
          <w:p w:rsidR="00311DF6" w:rsidRPr="007E0E15" w:rsidRDefault="00311DF6" w:rsidP="00C02332">
            <w:pPr>
              <w:pStyle w:val="32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E0E1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1.12</w:t>
            </w:r>
          </w:p>
        </w:tc>
        <w:tc>
          <w:tcPr>
            <w:tcW w:w="3993" w:type="dxa"/>
          </w:tcPr>
          <w:p w:rsidR="00311DF6" w:rsidRPr="007E0E15" w:rsidRDefault="00311DF6" w:rsidP="00C02332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7E0E15">
              <w:rPr>
                <w:sz w:val="28"/>
                <w:szCs w:val="28"/>
                <w:lang w:val="uk-UA"/>
              </w:rPr>
              <w:t xml:space="preserve">Відображення вартості безоплатно отриманих основних засобів від суб’єктів державного сектору, які відповідно до законодавства виконують функції </w:t>
            </w:r>
            <w:r w:rsidR="001D07C6" w:rsidRPr="007E0E15">
              <w:rPr>
                <w:sz w:val="28"/>
                <w:szCs w:val="28"/>
                <w:lang w:val="uk-UA"/>
              </w:rPr>
              <w:br/>
            </w:r>
            <w:r w:rsidRPr="007E0E15">
              <w:rPr>
                <w:sz w:val="28"/>
                <w:szCs w:val="28"/>
                <w:lang w:val="uk-UA"/>
              </w:rPr>
              <w:t>з управління об’єктами державної (комунальної) власності, у межах відповідного бюджету</w:t>
            </w:r>
          </w:p>
        </w:tc>
        <w:tc>
          <w:tcPr>
            <w:tcW w:w="2410" w:type="dxa"/>
          </w:tcPr>
          <w:p w:rsidR="00311DF6" w:rsidRPr="007E0E15" w:rsidRDefault="00311DF6" w:rsidP="00C0233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7E0E15">
              <w:rPr>
                <w:sz w:val="28"/>
                <w:szCs w:val="28"/>
                <w:lang w:val="uk-UA"/>
              </w:rPr>
              <w:t xml:space="preserve">10 «Основні засоби», </w:t>
            </w:r>
          </w:p>
          <w:p w:rsidR="00311DF6" w:rsidRPr="007E0E15" w:rsidRDefault="00311DF6" w:rsidP="00C0233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7E0E15">
              <w:rPr>
                <w:sz w:val="28"/>
                <w:szCs w:val="28"/>
                <w:lang w:val="uk-UA"/>
              </w:rPr>
              <w:t>11 «Інші необоротні матеріальні активи»</w:t>
            </w:r>
          </w:p>
        </w:tc>
        <w:tc>
          <w:tcPr>
            <w:tcW w:w="2126" w:type="dxa"/>
          </w:tcPr>
          <w:p w:rsidR="00311DF6" w:rsidRPr="007E0E15" w:rsidRDefault="00311DF6" w:rsidP="00C0233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7E0E15">
              <w:rPr>
                <w:sz w:val="28"/>
                <w:szCs w:val="28"/>
                <w:lang w:val="uk-UA"/>
              </w:rPr>
              <w:t>51 «Внесений капітал»</w:t>
            </w:r>
          </w:p>
        </w:tc>
      </w:tr>
      <w:tr w:rsidR="007E0E15" w:rsidRPr="007E0E15" w:rsidTr="00FB4F37">
        <w:trPr>
          <w:trHeight w:val="322"/>
        </w:trPr>
        <w:tc>
          <w:tcPr>
            <w:tcW w:w="1105" w:type="dxa"/>
            <w:vMerge/>
          </w:tcPr>
          <w:p w:rsidR="00311DF6" w:rsidRPr="007E0E15" w:rsidRDefault="00311DF6" w:rsidP="00C02332">
            <w:pPr>
              <w:pStyle w:val="32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993" w:type="dxa"/>
          </w:tcPr>
          <w:p w:rsidR="00311DF6" w:rsidRPr="007E0E15" w:rsidRDefault="00311DF6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7E0E15">
              <w:rPr>
                <w:sz w:val="28"/>
                <w:szCs w:val="28"/>
                <w:lang w:val="uk-UA"/>
              </w:rPr>
              <w:t xml:space="preserve">Відображення нарахованої суми зносу на основні засоби, що отримані безоплатно від суб’єктів державного сектору </w:t>
            </w:r>
            <w:r w:rsidR="001D07C6" w:rsidRPr="007E0E15">
              <w:rPr>
                <w:sz w:val="28"/>
                <w:szCs w:val="28"/>
                <w:lang w:val="uk-UA"/>
              </w:rPr>
              <w:br/>
            </w:r>
            <w:r w:rsidRPr="007E0E15">
              <w:rPr>
                <w:sz w:val="28"/>
                <w:szCs w:val="28"/>
                <w:lang w:val="uk-UA"/>
              </w:rPr>
              <w:t>у межах відповідного бюджету</w:t>
            </w:r>
          </w:p>
        </w:tc>
        <w:tc>
          <w:tcPr>
            <w:tcW w:w="2410" w:type="dxa"/>
          </w:tcPr>
          <w:p w:rsidR="00311DF6" w:rsidRPr="007E0E15" w:rsidRDefault="00311DF6" w:rsidP="00C02332">
            <w:pPr>
              <w:pStyle w:val="rvps2"/>
              <w:shd w:val="clear" w:color="auto" w:fill="FFFFFF"/>
              <w:spacing w:before="0" w:beforeAutospacing="0" w:after="0" w:afterAutospacing="0"/>
              <w:ind w:right="-75"/>
              <w:jc w:val="center"/>
              <w:rPr>
                <w:sz w:val="28"/>
                <w:szCs w:val="28"/>
                <w:lang w:val="uk-UA"/>
              </w:rPr>
            </w:pPr>
            <w:r w:rsidRPr="007E0E15">
              <w:rPr>
                <w:sz w:val="28"/>
                <w:szCs w:val="28"/>
                <w:shd w:val="clear" w:color="auto" w:fill="FFFFFF"/>
                <w:lang w:val="uk-UA"/>
              </w:rPr>
              <w:t>5511 «Фінансові результати виконання кошторису звітного періоду»</w:t>
            </w:r>
            <w:r w:rsidRPr="007E0E15">
              <w:rPr>
                <w:sz w:val="28"/>
                <w:szCs w:val="28"/>
                <w:lang w:val="uk-UA"/>
              </w:rPr>
              <w:br/>
            </w:r>
            <w:r w:rsidRPr="007E0E15">
              <w:rPr>
                <w:sz w:val="28"/>
                <w:szCs w:val="28"/>
                <w:shd w:val="clear" w:color="auto" w:fill="FFFFFF"/>
                <w:lang w:val="uk-UA"/>
              </w:rPr>
              <w:t>(5521 «Фінансовий результат виконання бюджету (кошторису) звітного періоду»),</w:t>
            </w:r>
            <w:r w:rsidRPr="007E0E15">
              <w:rPr>
                <w:sz w:val="28"/>
                <w:szCs w:val="28"/>
                <w:lang w:val="uk-UA"/>
              </w:rPr>
              <w:br/>
            </w:r>
            <w:r w:rsidRPr="007E0E15">
              <w:rPr>
                <w:sz w:val="28"/>
                <w:szCs w:val="28"/>
                <w:shd w:val="clear" w:color="auto" w:fill="FFFFFF"/>
                <w:lang w:val="uk-UA"/>
              </w:rPr>
              <w:t>5512 «Накопичені фінансові результати виконання кошторису»</w:t>
            </w:r>
            <w:r w:rsidRPr="007E0E15">
              <w:rPr>
                <w:sz w:val="28"/>
                <w:szCs w:val="28"/>
                <w:lang w:val="uk-UA"/>
              </w:rPr>
              <w:br/>
            </w:r>
            <w:r w:rsidRPr="007E0E15">
              <w:rPr>
                <w:sz w:val="28"/>
                <w:szCs w:val="28"/>
                <w:shd w:val="clear" w:color="auto" w:fill="FFFFFF"/>
                <w:lang w:val="uk-UA"/>
              </w:rPr>
              <w:t xml:space="preserve">(5522 «Накопичені фінансові результати </w:t>
            </w:r>
            <w:r w:rsidRPr="007E0E15">
              <w:rPr>
                <w:sz w:val="28"/>
                <w:szCs w:val="28"/>
                <w:shd w:val="clear" w:color="auto" w:fill="FFFFFF"/>
                <w:lang w:val="uk-UA"/>
              </w:rPr>
              <w:lastRenderedPageBreak/>
              <w:t>виконання бюджету (кошторису)»)</w:t>
            </w:r>
          </w:p>
        </w:tc>
        <w:tc>
          <w:tcPr>
            <w:tcW w:w="2126" w:type="dxa"/>
          </w:tcPr>
          <w:p w:rsidR="00311DF6" w:rsidRPr="007E0E15" w:rsidRDefault="00311DF6" w:rsidP="00C02332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7E0E15">
              <w:rPr>
                <w:sz w:val="28"/>
                <w:szCs w:val="28"/>
                <w:lang w:val="uk-UA"/>
              </w:rPr>
              <w:lastRenderedPageBreak/>
              <w:t>1411 (1421) «Знос основних засобів»,</w:t>
            </w:r>
            <w:r w:rsidRPr="007E0E15">
              <w:rPr>
                <w:sz w:val="28"/>
                <w:szCs w:val="28"/>
                <w:lang w:val="uk-UA"/>
              </w:rPr>
              <w:br/>
              <w:t>1412 (1422) «Знос інших необоротних матеріальних активів»,</w:t>
            </w:r>
            <w:r w:rsidRPr="007E0E15">
              <w:rPr>
                <w:sz w:val="28"/>
                <w:szCs w:val="28"/>
                <w:lang w:val="uk-UA"/>
              </w:rPr>
              <w:br/>
              <w:t>1414 (1424) «Знос інвестиційної нерухомості»</w:t>
            </w:r>
          </w:p>
        </w:tc>
      </w:tr>
    </w:tbl>
    <w:p w:rsidR="00BC731A" w:rsidRPr="007E0E15" w:rsidRDefault="00311DF6" w:rsidP="00157852">
      <w:pPr>
        <w:pStyle w:val="32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FB4F37" w:rsidRPr="007E0E15" w:rsidRDefault="00311DF6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 xml:space="preserve">У зв’язку з цим </w:t>
      </w:r>
      <w:hyperlink r:id="rId15" w:anchor="n874" w:tgtFrame="_blank" w:history="1">
        <w:r w:rsidRPr="007E0E15">
          <w:rPr>
            <w:rFonts w:ascii="Times New Roman" w:hAnsi="Times New Roman" w:cs="Times New Roman"/>
            <w:bCs/>
            <w:sz w:val="28"/>
            <w:szCs w:val="28"/>
          </w:rPr>
          <w:t xml:space="preserve">рядки 1.12 – 1.36 </w:t>
        </w:r>
      </w:hyperlink>
      <w:r w:rsidRPr="007E0E15">
        <w:rPr>
          <w:rFonts w:ascii="Times New Roman" w:hAnsi="Times New Roman" w:cs="Times New Roman"/>
          <w:bCs/>
          <w:sz w:val="28"/>
          <w:szCs w:val="28"/>
        </w:rPr>
        <w:t>вважати відповідно рядками 1.13 – 1.37;</w:t>
      </w:r>
    </w:p>
    <w:p w:rsidR="00311DF6" w:rsidRPr="007E0E15" w:rsidRDefault="007D6EB7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>рядок 1.21 викласти в такій редакції:</w:t>
      </w:r>
    </w:p>
    <w:p w:rsidR="00F96BCE" w:rsidRDefault="00F96BCE" w:rsidP="002422B2">
      <w:pPr>
        <w:pStyle w:val="32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6EB7" w:rsidRPr="007E0E15" w:rsidRDefault="007D6EB7" w:rsidP="002422B2">
      <w:pPr>
        <w:pStyle w:val="32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856"/>
        <w:gridCol w:w="2410"/>
        <w:gridCol w:w="2126"/>
      </w:tblGrid>
      <w:tr w:rsidR="007E0E15" w:rsidRPr="007E0E15" w:rsidTr="002422B2">
        <w:tc>
          <w:tcPr>
            <w:tcW w:w="1242" w:type="dxa"/>
            <w:vMerge w:val="restart"/>
            <w:shd w:val="clear" w:color="auto" w:fill="auto"/>
          </w:tcPr>
          <w:p w:rsidR="007D6EB7" w:rsidRPr="007E0E15" w:rsidRDefault="007D6EB7" w:rsidP="00C023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0E15">
              <w:rPr>
                <w:rFonts w:ascii="Times New Roman" w:hAnsi="Times New Roman" w:cs="Times New Roman"/>
                <w:bCs/>
                <w:sz w:val="28"/>
                <w:szCs w:val="28"/>
              </w:rPr>
              <w:t>1.21</w:t>
            </w:r>
          </w:p>
        </w:tc>
        <w:tc>
          <w:tcPr>
            <w:tcW w:w="3856" w:type="dxa"/>
            <w:shd w:val="clear" w:color="auto" w:fill="auto"/>
          </w:tcPr>
          <w:p w:rsidR="007D6EB7" w:rsidRPr="007E0E15" w:rsidRDefault="007D6EB7" w:rsidP="00C02332">
            <w:pPr>
              <w:pStyle w:val="rvps14"/>
              <w:spacing w:before="0" w:beforeAutospacing="0" w:after="0" w:afterAutospacing="0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7E0E15">
              <w:rPr>
                <w:rFonts w:eastAsia="Calibri"/>
                <w:bCs/>
                <w:sz w:val="28"/>
                <w:szCs w:val="28"/>
                <w:lang w:eastAsia="ar-SA"/>
              </w:rPr>
              <w:t xml:space="preserve">Нарахована амортизація безоплатно отриманих основних засобів (крім внутрішнього переміщення </w:t>
            </w:r>
            <w:r w:rsidR="001D07C6" w:rsidRPr="007E0E15">
              <w:rPr>
                <w:rFonts w:eastAsia="Calibri"/>
                <w:bCs/>
                <w:sz w:val="28"/>
                <w:szCs w:val="28"/>
                <w:lang w:eastAsia="ar-SA"/>
              </w:rPr>
              <w:br/>
            </w:r>
            <w:r w:rsidRPr="007E0E15">
              <w:rPr>
                <w:rFonts w:eastAsia="Calibri"/>
                <w:bCs/>
                <w:sz w:val="28"/>
                <w:szCs w:val="28"/>
                <w:lang w:eastAsia="ar-SA"/>
              </w:rPr>
              <w:t xml:space="preserve">в межах органу, уповноваженого управляти об’єктами державної (комунальної) власності, </w:t>
            </w:r>
            <w:r w:rsidR="005724AA" w:rsidRPr="007E0E15">
              <w:rPr>
                <w:rFonts w:eastAsia="Calibri"/>
                <w:bCs/>
                <w:sz w:val="28"/>
                <w:szCs w:val="28"/>
                <w:lang w:eastAsia="ar-SA"/>
              </w:rPr>
              <w:t xml:space="preserve">та </w:t>
            </w:r>
            <w:r w:rsidRPr="007E0E15">
              <w:rPr>
                <w:rFonts w:eastAsia="Calibri"/>
                <w:bCs/>
                <w:sz w:val="28"/>
                <w:szCs w:val="28"/>
                <w:lang w:eastAsia="ar-SA"/>
              </w:rPr>
              <w:t>безоплатно отриманих від суб’єктів державного сектору у межах відповідного бюджету)</w:t>
            </w:r>
          </w:p>
        </w:tc>
        <w:tc>
          <w:tcPr>
            <w:tcW w:w="2410" w:type="dxa"/>
            <w:shd w:val="clear" w:color="auto" w:fill="auto"/>
          </w:tcPr>
          <w:p w:rsidR="001D07C6" w:rsidRPr="007E0E15" w:rsidRDefault="007D6EB7" w:rsidP="00C02332">
            <w:pPr>
              <w:pStyle w:val="rvps12"/>
              <w:spacing w:before="0" w:beforeAutospacing="0" w:after="0" w:afterAutospacing="0"/>
              <w:jc w:val="center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7E0E15">
              <w:rPr>
                <w:rFonts w:eastAsia="Calibri"/>
                <w:bCs/>
                <w:sz w:val="28"/>
                <w:szCs w:val="28"/>
                <w:lang w:eastAsia="ar-SA"/>
              </w:rPr>
              <w:t xml:space="preserve">8014 (8024), </w:t>
            </w:r>
          </w:p>
          <w:p w:rsidR="007D6EB7" w:rsidRPr="007E0E15" w:rsidRDefault="007D6EB7" w:rsidP="00C02332">
            <w:pPr>
              <w:pStyle w:val="rvps12"/>
              <w:spacing w:before="0" w:beforeAutospacing="0" w:after="0" w:afterAutospacing="0"/>
              <w:jc w:val="center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7E0E15">
              <w:rPr>
                <w:rFonts w:eastAsia="Calibri"/>
                <w:bCs/>
                <w:sz w:val="28"/>
                <w:szCs w:val="28"/>
                <w:lang w:eastAsia="ar-SA"/>
              </w:rPr>
              <w:t>8114 (8124) «Амортизація»</w:t>
            </w:r>
          </w:p>
        </w:tc>
        <w:tc>
          <w:tcPr>
            <w:tcW w:w="2126" w:type="dxa"/>
            <w:shd w:val="clear" w:color="auto" w:fill="auto"/>
          </w:tcPr>
          <w:p w:rsidR="001D07C6" w:rsidRPr="007E0E15" w:rsidRDefault="007D6EB7" w:rsidP="00C02332">
            <w:pPr>
              <w:pStyle w:val="rvps12"/>
              <w:spacing w:before="0" w:beforeAutospacing="0" w:after="0" w:afterAutospacing="0"/>
              <w:jc w:val="center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7E0E15">
              <w:rPr>
                <w:rFonts w:eastAsia="Calibri"/>
                <w:bCs/>
                <w:sz w:val="28"/>
                <w:szCs w:val="28"/>
                <w:lang w:eastAsia="ar-SA"/>
              </w:rPr>
              <w:t xml:space="preserve">1411 (1421) «Знос основних засобів», </w:t>
            </w:r>
          </w:p>
          <w:p w:rsidR="001D07C6" w:rsidRPr="007E0E15" w:rsidRDefault="007D6EB7" w:rsidP="00C02332">
            <w:pPr>
              <w:pStyle w:val="rvps12"/>
              <w:spacing w:before="0" w:beforeAutospacing="0" w:after="0" w:afterAutospacing="0"/>
              <w:jc w:val="center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7E0E15">
              <w:rPr>
                <w:rFonts w:eastAsia="Calibri"/>
                <w:bCs/>
                <w:sz w:val="28"/>
                <w:szCs w:val="28"/>
                <w:lang w:eastAsia="ar-SA"/>
              </w:rPr>
              <w:t xml:space="preserve">1412 (1422) «Знос інших необоротних матеріальних активів», </w:t>
            </w:r>
          </w:p>
          <w:p w:rsidR="007D6EB7" w:rsidRPr="007E0E15" w:rsidRDefault="007D6EB7" w:rsidP="00C02332">
            <w:pPr>
              <w:pStyle w:val="rvps12"/>
              <w:spacing w:before="0" w:beforeAutospacing="0" w:after="0" w:afterAutospacing="0"/>
              <w:jc w:val="center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7E0E15">
              <w:rPr>
                <w:rFonts w:eastAsia="Calibri"/>
                <w:bCs/>
                <w:sz w:val="28"/>
                <w:szCs w:val="28"/>
                <w:lang w:eastAsia="ar-SA"/>
              </w:rPr>
              <w:t>1414 (1424) «Знос інвестиційної нерухомості»</w:t>
            </w:r>
          </w:p>
        </w:tc>
      </w:tr>
      <w:tr w:rsidR="007E0E15" w:rsidRPr="007E0E15" w:rsidTr="002422B2">
        <w:tc>
          <w:tcPr>
            <w:tcW w:w="1242" w:type="dxa"/>
            <w:vMerge/>
            <w:shd w:val="clear" w:color="auto" w:fill="auto"/>
          </w:tcPr>
          <w:p w:rsidR="007D6EB7" w:rsidRPr="007E0E15" w:rsidRDefault="007D6EB7" w:rsidP="00C023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56" w:type="dxa"/>
            <w:shd w:val="clear" w:color="auto" w:fill="auto"/>
          </w:tcPr>
          <w:p w:rsidR="007D6EB7" w:rsidRPr="007E0E15" w:rsidRDefault="007D6EB7" w:rsidP="00C02332">
            <w:pPr>
              <w:pStyle w:val="rvps14"/>
              <w:spacing w:before="0" w:beforeAutospacing="0" w:after="0" w:afterAutospacing="0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7E0E15">
              <w:rPr>
                <w:rFonts w:eastAsia="Calibri"/>
                <w:bCs/>
                <w:sz w:val="28"/>
                <w:szCs w:val="28"/>
                <w:lang w:eastAsia="ar-SA"/>
              </w:rPr>
              <w:t>Водночас проведення другого запису</w:t>
            </w:r>
          </w:p>
        </w:tc>
        <w:tc>
          <w:tcPr>
            <w:tcW w:w="2410" w:type="dxa"/>
            <w:shd w:val="clear" w:color="auto" w:fill="auto"/>
          </w:tcPr>
          <w:p w:rsidR="007D6EB7" w:rsidRPr="007E0E15" w:rsidRDefault="007D6EB7" w:rsidP="00C02332">
            <w:pPr>
              <w:pStyle w:val="rvps12"/>
              <w:spacing w:before="0" w:beforeAutospacing="0" w:after="0" w:afterAutospacing="0"/>
              <w:jc w:val="center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7E0E15">
              <w:rPr>
                <w:rFonts w:eastAsia="Calibri"/>
                <w:bCs/>
                <w:sz w:val="28"/>
                <w:szCs w:val="28"/>
                <w:lang w:eastAsia="ar-SA"/>
              </w:rPr>
              <w:t>51 «Внесений капітал»</w:t>
            </w:r>
          </w:p>
        </w:tc>
        <w:tc>
          <w:tcPr>
            <w:tcW w:w="2126" w:type="dxa"/>
            <w:shd w:val="clear" w:color="auto" w:fill="auto"/>
          </w:tcPr>
          <w:p w:rsidR="007D6EB7" w:rsidRPr="007E0E15" w:rsidRDefault="007D6EB7" w:rsidP="00C02332">
            <w:pPr>
              <w:pStyle w:val="rvps12"/>
              <w:spacing w:before="0" w:beforeAutospacing="0" w:after="0" w:afterAutospacing="0"/>
              <w:jc w:val="center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7E0E15">
              <w:rPr>
                <w:rFonts w:eastAsia="Calibri"/>
                <w:bCs/>
                <w:sz w:val="28"/>
                <w:szCs w:val="28"/>
                <w:lang w:eastAsia="ar-SA"/>
              </w:rPr>
              <w:t>7511 «Доходи за необмінними операціями», 7523 «Інші надходження»</w:t>
            </w:r>
          </w:p>
        </w:tc>
      </w:tr>
    </w:tbl>
    <w:p w:rsidR="00311DF6" w:rsidRPr="007E0E15" w:rsidRDefault="007D6EB7" w:rsidP="00157852">
      <w:pPr>
        <w:pStyle w:val="32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>»</w:t>
      </w:r>
      <w:r w:rsidR="001D07C6" w:rsidRPr="007E0E15">
        <w:rPr>
          <w:rFonts w:ascii="Times New Roman" w:hAnsi="Times New Roman" w:cs="Times New Roman"/>
          <w:bCs/>
          <w:sz w:val="28"/>
          <w:szCs w:val="28"/>
        </w:rPr>
        <w:t>.</w:t>
      </w:r>
    </w:p>
    <w:p w:rsidR="001D07C6" w:rsidRPr="007E0E15" w:rsidRDefault="001D07C6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1DF6" w:rsidRPr="007E0E15" w:rsidRDefault="005F4194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E15">
        <w:rPr>
          <w:rFonts w:ascii="Times New Roman" w:hAnsi="Times New Roman" w:cs="Times New Roman"/>
          <w:bCs/>
          <w:sz w:val="28"/>
          <w:szCs w:val="28"/>
        </w:rPr>
        <w:t>4</w:t>
      </w:r>
      <w:r w:rsidR="001D07C6" w:rsidRPr="007E0E15">
        <w:rPr>
          <w:rFonts w:ascii="Times New Roman" w:hAnsi="Times New Roman" w:cs="Times New Roman"/>
          <w:sz w:val="28"/>
          <w:szCs w:val="28"/>
        </w:rPr>
        <w:t>. </w:t>
      </w:r>
      <w:r w:rsidR="002364C3" w:rsidRPr="007E0E15">
        <w:rPr>
          <w:rFonts w:ascii="Times New Roman" w:hAnsi="Times New Roman" w:cs="Times New Roman"/>
          <w:sz w:val="28"/>
          <w:szCs w:val="28"/>
        </w:rPr>
        <w:t>У</w:t>
      </w:r>
      <w:r w:rsidRPr="007E0E15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anchor="n4" w:tgtFrame="_blank" w:history="1">
        <w:r w:rsidRPr="007E0E15">
          <w:rPr>
            <w:rFonts w:ascii="Times New Roman" w:hAnsi="Times New Roman" w:cs="Times New Roman"/>
            <w:sz w:val="28"/>
            <w:szCs w:val="28"/>
          </w:rPr>
          <w:t>Типов</w:t>
        </w:r>
        <w:r w:rsidR="002364C3" w:rsidRPr="007E0E15">
          <w:rPr>
            <w:rFonts w:ascii="Times New Roman" w:hAnsi="Times New Roman" w:cs="Times New Roman"/>
            <w:sz w:val="28"/>
            <w:szCs w:val="28"/>
          </w:rPr>
          <w:t>ій</w:t>
        </w:r>
        <w:r w:rsidRPr="007E0E15">
          <w:rPr>
            <w:rFonts w:ascii="Times New Roman" w:hAnsi="Times New Roman" w:cs="Times New Roman"/>
            <w:sz w:val="28"/>
            <w:szCs w:val="28"/>
          </w:rPr>
          <w:t xml:space="preserve"> кореспонденції субрахунків бухгалтерського обліку для відображення операцій з виконання </w:t>
        </w:r>
        <w:r w:rsidR="00D0576F" w:rsidRPr="007E0E15">
          <w:rPr>
            <w:rFonts w:ascii="Times New Roman" w:hAnsi="Times New Roman" w:cs="Times New Roman"/>
            <w:sz w:val="28"/>
            <w:szCs w:val="28"/>
          </w:rPr>
          <w:t xml:space="preserve">державного </w:t>
        </w:r>
        <w:r w:rsidRPr="007E0E15">
          <w:rPr>
            <w:rFonts w:ascii="Times New Roman" w:hAnsi="Times New Roman" w:cs="Times New Roman"/>
            <w:sz w:val="28"/>
            <w:szCs w:val="28"/>
          </w:rPr>
          <w:t>бюджету</w:t>
        </w:r>
      </w:hyperlink>
      <w:r w:rsidRPr="007E0E15">
        <w:rPr>
          <w:rFonts w:ascii="Times New Roman" w:hAnsi="Times New Roman" w:cs="Times New Roman"/>
          <w:sz w:val="28"/>
          <w:szCs w:val="28"/>
        </w:rPr>
        <w:t>, затверджен</w:t>
      </w:r>
      <w:r w:rsidR="00E26737" w:rsidRPr="007E0E15">
        <w:rPr>
          <w:rFonts w:ascii="Times New Roman" w:hAnsi="Times New Roman" w:cs="Times New Roman"/>
          <w:sz w:val="28"/>
          <w:szCs w:val="28"/>
        </w:rPr>
        <w:t>ій</w:t>
      </w:r>
      <w:r w:rsidRPr="007E0E15">
        <w:rPr>
          <w:rFonts w:ascii="Times New Roman" w:hAnsi="Times New Roman" w:cs="Times New Roman"/>
          <w:sz w:val="28"/>
          <w:szCs w:val="28"/>
        </w:rPr>
        <w:t xml:space="preserve"> наказом Міністерства фінансів України від 29 грудня 2015 року № 1219, зареєстрован</w:t>
      </w:r>
      <w:r w:rsidR="00E26737" w:rsidRPr="007E0E15">
        <w:rPr>
          <w:rFonts w:ascii="Times New Roman" w:hAnsi="Times New Roman" w:cs="Times New Roman"/>
          <w:sz w:val="28"/>
          <w:szCs w:val="28"/>
        </w:rPr>
        <w:t>ій</w:t>
      </w:r>
      <w:r w:rsidRPr="007E0E15">
        <w:rPr>
          <w:rFonts w:ascii="Times New Roman" w:hAnsi="Times New Roman" w:cs="Times New Roman"/>
          <w:sz w:val="28"/>
          <w:szCs w:val="28"/>
        </w:rPr>
        <w:t xml:space="preserve"> </w:t>
      </w:r>
      <w:r w:rsidR="007673C7" w:rsidRPr="007E0E15">
        <w:rPr>
          <w:rFonts w:ascii="Times New Roman" w:hAnsi="Times New Roman" w:cs="Times New Roman"/>
          <w:sz w:val="28"/>
          <w:szCs w:val="28"/>
        </w:rPr>
        <w:t xml:space="preserve">у </w:t>
      </w:r>
      <w:r w:rsidRPr="007E0E15">
        <w:rPr>
          <w:rFonts w:ascii="Times New Roman" w:hAnsi="Times New Roman" w:cs="Times New Roman"/>
          <w:sz w:val="28"/>
          <w:szCs w:val="28"/>
        </w:rPr>
        <w:t>Міністерстві юстиції України 16 січня 2016 року за № 87/28217 (</w:t>
      </w:r>
      <w:r w:rsidR="00E26737" w:rsidRPr="007E0E15">
        <w:rPr>
          <w:rFonts w:ascii="Times New Roman" w:hAnsi="Times New Roman" w:cs="Times New Roman"/>
          <w:sz w:val="28"/>
          <w:szCs w:val="28"/>
        </w:rPr>
        <w:t xml:space="preserve">у редакції наказу Міністерства фінансів України від 09 грудня 2019 року </w:t>
      </w:r>
      <w:hyperlink r:id="rId17" w:anchor="n7" w:tgtFrame="_blank" w:history="1">
        <w:r w:rsidR="00E26737" w:rsidRPr="007E0E15">
          <w:rPr>
            <w:rFonts w:ascii="Times New Roman" w:hAnsi="Times New Roman" w:cs="Times New Roman"/>
            <w:sz w:val="28"/>
            <w:szCs w:val="28"/>
          </w:rPr>
          <w:t>№ 514</w:t>
        </w:r>
      </w:hyperlink>
      <w:r w:rsidR="00E26737" w:rsidRPr="007E0E15">
        <w:rPr>
          <w:rFonts w:ascii="Times New Roman" w:hAnsi="Times New Roman" w:cs="Times New Roman"/>
          <w:sz w:val="28"/>
          <w:szCs w:val="28"/>
        </w:rPr>
        <w:t>):</w:t>
      </w:r>
    </w:p>
    <w:p w:rsidR="00EF1700" w:rsidRPr="007E0E15" w:rsidRDefault="00EF1700" w:rsidP="001578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0E15">
        <w:rPr>
          <w:rFonts w:ascii="Times New Roman" w:hAnsi="Times New Roman" w:cs="Times New Roman"/>
          <w:sz w:val="28"/>
          <w:szCs w:val="28"/>
        </w:rPr>
        <w:t>у розділі 4:</w:t>
      </w:r>
    </w:p>
    <w:p w:rsidR="00EF1700" w:rsidRPr="007E0E15" w:rsidRDefault="00EF1700" w:rsidP="001578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0E15">
        <w:rPr>
          <w:rFonts w:ascii="Times New Roman" w:hAnsi="Times New Roman" w:cs="Times New Roman"/>
          <w:sz w:val="28"/>
          <w:szCs w:val="28"/>
        </w:rPr>
        <w:t xml:space="preserve">рядок 4.1 викласти в такій редакції: </w:t>
      </w:r>
    </w:p>
    <w:p w:rsidR="00EF1700" w:rsidRPr="007E0E15" w:rsidRDefault="00EF1700" w:rsidP="00242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E1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260"/>
        <w:gridCol w:w="2835"/>
        <w:gridCol w:w="2580"/>
      </w:tblGrid>
      <w:tr w:rsidR="007E0E15" w:rsidRPr="007E0E15" w:rsidTr="002422B2">
        <w:tc>
          <w:tcPr>
            <w:tcW w:w="959" w:type="dxa"/>
            <w:vMerge w:val="restart"/>
            <w:shd w:val="clear" w:color="auto" w:fill="auto"/>
          </w:tcPr>
          <w:p w:rsidR="00EF1700" w:rsidRPr="007E0E15" w:rsidRDefault="00EF1700" w:rsidP="00FB4F37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E0E15">
              <w:rPr>
                <w:rFonts w:cs="Times New Roman"/>
                <w:sz w:val="28"/>
                <w:szCs w:val="28"/>
              </w:rPr>
              <w:t>4.1</w:t>
            </w:r>
          </w:p>
        </w:tc>
        <w:tc>
          <w:tcPr>
            <w:tcW w:w="3260" w:type="dxa"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7E0E15">
              <w:rPr>
                <w:rFonts w:cs="Times New Roman"/>
                <w:sz w:val="28"/>
                <w:szCs w:val="28"/>
              </w:rPr>
              <w:t>Надходження коштів, які належать до власних надходжень бюджетних установ:</w:t>
            </w:r>
          </w:p>
        </w:tc>
        <w:tc>
          <w:tcPr>
            <w:tcW w:w="2835" w:type="dxa"/>
            <w:shd w:val="clear" w:color="auto" w:fill="auto"/>
          </w:tcPr>
          <w:p w:rsidR="00EF1700" w:rsidRPr="007E0E15" w:rsidRDefault="00EF1700" w:rsidP="00B2365A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80" w:type="dxa"/>
            <w:shd w:val="clear" w:color="auto" w:fill="auto"/>
          </w:tcPr>
          <w:p w:rsidR="00EF1700" w:rsidRPr="007E0E15" w:rsidRDefault="00EF1700" w:rsidP="00B2365A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E0E15" w:rsidRPr="007E0E15" w:rsidTr="002422B2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у національній валюті</w:t>
            </w:r>
          </w:p>
        </w:tc>
        <w:tc>
          <w:tcPr>
            <w:tcW w:w="2835" w:type="dxa"/>
            <w:shd w:val="clear" w:color="auto" w:fill="auto"/>
          </w:tcPr>
          <w:p w:rsidR="00EF1700" w:rsidRPr="007E0E15" w:rsidRDefault="00EF1700" w:rsidP="00BA5AC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245 «Єдиний казначейський рахунок»</w:t>
            </w:r>
          </w:p>
        </w:tc>
        <w:tc>
          <w:tcPr>
            <w:tcW w:w="2580" w:type="dxa"/>
            <w:shd w:val="clear" w:color="auto" w:fill="auto"/>
          </w:tcPr>
          <w:p w:rsidR="00EF1700" w:rsidRPr="007E0E15" w:rsidRDefault="00EF1700" w:rsidP="00BA5AC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 xml:space="preserve">3132 «Надходження до державного бюджету власних надходжень </w:t>
            </w:r>
            <w:r w:rsidRPr="007E0E15">
              <w:rPr>
                <w:sz w:val="28"/>
                <w:szCs w:val="28"/>
              </w:rPr>
              <w:lastRenderedPageBreak/>
              <w:t>бюджетних установ»</w:t>
            </w:r>
          </w:p>
        </w:tc>
      </w:tr>
      <w:tr w:rsidR="007E0E15" w:rsidRPr="007E0E15" w:rsidTr="002422B2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в іноземній валюті</w:t>
            </w:r>
          </w:p>
        </w:tc>
        <w:tc>
          <w:tcPr>
            <w:tcW w:w="2835" w:type="dxa"/>
            <w:shd w:val="clear" w:color="auto" w:fill="auto"/>
          </w:tcPr>
          <w:p w:rsidR="00EF1700" w:rsidRPr="007E0E15" w:rsidRDefault="00EF1700" w:rsidP="00BA5AC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2332 «Кошти державного бюджету на рахунках розпорядників бюджетних коштів, відкритих в установах банків»</w:t>
            </w:r>
          </w:p>
        </w:tc>
        <w:tc>
          <w:tcPr>
            <w:tcW w:w="2580" w:type="dxa"/>
            <w:shd w:val="clear" w:color="auto" w:fill="auto"/>
          </w:tcPr>
          <w:p w:rsidR="00EF1700" w:rsidRPr="007E0E15" w:rsidRDefault="00EF1700" w:rsidP="00BA5AC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3132 «Надходження до державного бюджету власних надходжень бюджетних установ»</w:t>
            </w:r>
          </w:p>
        </w:tc>
      </w:tr>
      <w:tr w:rsidR="007E0E15" w:rsidRPr="007E0E15" w:rsidTr="002422B2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у натуральній формі</w:t>
            </w:r>
          </w:p>
        </w:tc>
        <w:tc>
          <w:tcPr>
            <w:tcW w:w="2835" w:type="dxa"/>
            <w:shd w:val="clear" w:color="auto" w:fill="auto"/>
          </w:tcPr>
          <w:p w:rsidR="00EF1700" w:rsidRPr="007E0E15" w:rsidRDefault="00EF1700" w:rsidP="00BA5AC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 xml:space="preserve">4232 «Інші розрахунки </w:t>
            </w:r>
            <w:r w:rsidR="007673C7" w:rsidRPr="007E0E15">
              <w:rPr>
                <w:sz w:val="28"/>
                <w:szCs w:val="28"/>
              </w:rPr>
              <w:br/>
            </w:r>
            <w:r w:rsidRPr="007E0E15">
              <w:rPr>
                <w:sz w:val="28"/>
                <w:szCs w:val="28"/>
              </w:rPr>
              <w:t>з виконання державного бюджету»</w:t>
            </w:r>
          </w:p>
        </w:tc>
        <w:tc>
          <w:tcPr>
            <w:tcW w:w="2580" w:type="dxa"/>
            <w:shd w:val="clear" w:color="auto" w:fill="auto"/>
          </w:tcPr>
          <w:p w:rsidR="00EF1700" w:rsidRPr="007E0E15" w:rsidRDefault="00EF1700" w:rsidP="00BA5AC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3132 «Надходження до державного бюджету власних надходжень бюджетних установ»</w:t>
            </w:r>
          </w:p>
        </w:tc>
      </w:tr>
      <w:tr w:rsidR="007E0E15" w:rsidRPr="007E0E15" w:rsidTr="002422B2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Водночас проведення другого запису:</w:t>
            </w:r>
          </w:p>
        </w:tc>
        <w:tc>
          <w:tcPr>
            <w:tcW w:w="2835" w:type="dxa"/>
            <w:shd w:val="clear" w:color="auto" w:fill="auto"/>
          </w:tcPr>
          <w:p w:rsidR="00EF1700" w:rsidRPr="007E0E15" w:rsidRDefault="00EF1700" w:rsidP="00BA5AC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80" w:type="dxa"/>
            <w:shd w:val="clear" w:color="auto" w:fill="auto"/>
          </w:tcPr>
          <w:p w:rsidR="00EF1700" w:rsidRPr="007E0E15" w:rsidRDefault="00EF1700" w:rsidP="00BA5AC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E0E15" w:rsidRPr="007E0E15" w:rsidTr="002422B2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EF1700" w:rsidRPr="007E0E15" w:rsidRDefault="00EF170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при зарахуванні власних надходжень бюджетних установ</w:t>
            </w:r>
          </w:p>
        </w:tc>
        <w:tc>
          <w:tcPr>
            <w:tcW w:w="2835" w:type="dxa"/>
            <w:shd w:val="clear" w:color="auto" w:fill="auto"/>
          </w:tcPr>
          <w:p w:rsidR="00EF1700" w:rsidRPr="007E0E15" w:rsidRDefault="00EF1700" w:rsidP="00BA5AC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 xml:space="preserve">2333 «Кошти державного бюджету на рахунках </w:t>
            </w:r>
            <w:r w:rsidR="007673C7" w:rsidRPr="007E0E15">
              <w:rPr>
                <w:sz w:val="28"/>
                <w:szCs w:val="28"/>
              </w:rPr>
              <w:br/>
            </w:r>
            <w:r w:rsidRPr="007E0E15">
              <w:rPr>
                <w:sz w:val="28"/>
                <w:szCs w:val="28"/>
              </w:rPr>
              <w:t>у Казначействі»;</w:t>
            </w:r>
            <w:r w:rsidRPr="007E0E15">
              <w:rPr>
                <w:sz w:val="28"/>
                <w:szCs w:val="28"/>
              </w:rPr>
              <w:br/>
              <w:t>4234 «Інші розрахунки за коштами державного бюджету на рахунках, відкритих в банках в іноземній валюті»</w:t>
            </w:r>
          </w:p>
        </w:tc>
        <w:tc>
          <w:tcPr>
            <w:tcW w:w="2580" w:type="dxa"/>
            <w:shd w:val="clear" w:color="auto" w:fill="auto"/>
          </w:tcPr>
          <w:p w:rsidR="00EF1700" w:rsidRPr="007E0E15" w:rsidRDefault="00EF1700" w:rsidP="00BA5AC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7535 «Власні надходження бюджетних установ»</w:t>
            </w:r>
          </w:p>
        </w:tc>
      </w:tr>
      <w:tr w:rsidR="007E0E15" w:rsidRPr="007E0E15" w:rsidTr="002422B2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при зарахуванні коштів субвенції на виконання програм соціально-економічного та культурного розвитку регіонів</w:t>
            </w:r>
            <w:r w:rsidR="007673C7" w:rsidRPr="007E0E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EF1700" w:rsidRPr="007E0E15" w:rsidRDefault="00EF1700" w:rsidP="00B2365A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 xml:space="preserve">2333 «Кошти державного бюджету на рахунках </w:t>
            </w:r>
            <w:r w:rsidR="007673C7" w:rsidRPr="007E0E15">
              <w:rPr>
                <w:sz w:val="28"/>
                <w:szCs w:val="28"/>
              </w:rPr>
              <w:br/>
            </w:r>
            <w:r w:rsidRPr="007E0E15">
              <w:rPr>
                <w:sz w:val="28"/>
                <w:szCs w:val="28"/>
              </w:rPr>
              <w:t>у Казначействі»</w:t>
            </w:r>
          </w:p>
        </w:tc>
        <w:tc>
          <w:tcPr>
            <w:tcW w:w="2580" w:type="dxa"/>
            <w:shd w:val="clear" w:color="auto" w:fill="auto"/>
          </w:tcPr>
          <w:p w:rsidR="00EF1700" w:rsidRPr="007E0E15" w:rsidRDefault="00EF1700" w:rsidP="00B2365A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7533 «Трансферти»</w:t>
            </w:r>
          </w:p>
        </w:tc>
      </w:tr>
    </w:tbl>
    <w:p w:rsidR="00EF1700" w:rsidRPr="007E0E15" w:rsidRDefault="007673C7" w:rsidP="00157852">
      <w:pPr>
        <w:pStyle w:val="a9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7E0E15">
        <w:rPr>
          <w:sz w:val="28"/>
          <w:szCs w:val="28"/>
        </w:rPr>
        <w:t xml:space="preserve">     </w:t>
      </w:r>
      <w:r w:rsidR="00EF1700" w:rsidRPr="007E0E15">
        <w:rPr>
          <w:sz w:val="28"/>
          <w:szCs w:val="28"/>
        </w:rPr>
        <w:t>»;</w:t>
      </w:r>
    </w:p>
    <w:p w:rsidR="00EF1700" w:rsidRPr="007E0E15" w:rsidRDefault="00EF1700" w:rsidP="001578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0E15">
        <w:rPr>
          <w:rFonts w:ascii="Times New Roman" w:hAnsi="Times New Roman" w:cs="Times New Roman"/>
          <w:sz w:val="28"/>
          <w:szCs w:val="28"/>
        </w:rPr>
        <w:t>рядок 4.4 викласти в такій редакції:</w:t>
      </w:r>
    </w:p>
    <w:p w:rsidR="00EF1700" w:rsidRPr="007E0E15" w:rsidRDefault="00EF1700" w:rsidP="00AF6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E1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11"/>
        <w:gridCol w:w="2464"/>
        <w:gridCol w:w="2100"/>
      </w:tblGrid>
      <w:tr w:rsidR="007E0E15" w:rsidRPr="007E0E15" w:rsidTr="00AF6948">
        <w:tc>
          <w:tcPr>
            <w:tcW w:w="959" w:type="dxa"/>
            <w:vMerge w:val="restart"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E0E15">
              <w:rPr>
                <w:rFonts w:cs="Times New Roman"/>
                <w:sz w:val="28"/>
                <w:szCs w:val="28"/>
              </w:rPr>
              <w:t>4.4</w:t>
            </w:r>
          </w:p>
        </w:tc>
        <w:tc>
          <w:tcPr>
            <w:tcW w:w="4111" w:type="dxa"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7E0E15">
              <w:rPr>
                <w:rFonts w:cs="Times New Roman"/>
                <w:sz w:val="28"/>
                <w:szCs w:val="28"/>
              </w:rPr>
              <w:t>Здійснено повернення помилково або надміру зарахованих коштів платникам: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7E0E15" w:rsidRPr="007E0E15" w:rsidTr="00AF6948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у національній валюті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BA5AC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 xml:space="preserve">3132 «Надходження </w:t>
            </w:r>
            <w:r w:rsidR="00F04DBE" w:rsidRPr="007E0E15">
              <w:rPr>
                <w:sz w:val="28"/>
                <w:szCs w:val="28"/>
              </w:rPr>
              <w:br/>
              <w:t>до </w:t>
            </w:r>
            <w:r w:rsidRPr="007E0E15">
              <w:rPr>
                <w:sz w:val="28"/>
                <w:szCs w:val="28"/>
              </w:rPr>
              <w:t xml:space="preserve">державного </w:t>
            </w:r>
            <w:r w:rsidRPr="007E0E15">
              <w:rPr>
                <w:sz w:val="28"/>
                <w:szCs w:val="28"/>
              </w:rPr>
              <w:lastRenderedPageBreak/>
              <w:t>бюджету власних надходжень бюджетних установ»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F04DBE" w:rsidP="00BA5AC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lastRenderedPageBreak/>
              <w:t>245 </w:t>
            </w:r>
            <w:r w:rsidR="00EF1700" w:rsidRPr="007E0E15">
              <w:rPr>
                <w:sz w:val="28"/>
                <w:szCs w:val="28"/>
              </w:rPr>
              <w:t>«Єдиний казначейський рахунок»</w:t>
            </w:r>
          </w:p>
        </w:tc>
      </w:tr>
      <w:tr w:rsidR="007E0E15" w:rsidRPr="007E0E15" w:rsidTr="00AF6948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в іноземній валюті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BA5AC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 xml:space="preserve">3132 «Надходження </w:t>
            </w:r>
            <w:r w:rsidR="00F04DBE" w:rsidRPr="007E0E15">
              <w:rPr>
                <w:sz w:val="28"/>
                <w:szCs w:val="28"/>
              </w:rPr>
              <w:br/>
              <w:t>до </w:t>
            </w:r>
            <w:r w:rsidRPr="007E0E15">
              <w:rPr>
                <w:sz w:val="28"/>
                <w:szCs w:val="28"/>
              </w:rPr>
              <w:t>державного бюджету власних надходжень бюджетних установ»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F04DBE" w:rsidP="00BA5AC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2332 </w:t>
            </w:r>
            <w:r w:rsidR="00EF1700" w:rsidRPr="007E0E15">
              <w:rPr>
                <w:sz w:val="28"/>
                <w:szCs w:val="28"/>
              </w:rPr>
              <w:t xml:space="preserve">«Кошти державного бюджету </w:t>
            </w:r>
            <w:r w:rsidRPr="007E0E15">
              <w:rPr>
                <w:sz w:val="28"/>
                <w:szCs w:val="28"/>
              </w:rPr>
              <w:br/>
              <w:t>на </w:t>
            </w:r>
            <w:r w:rsidR="00EF1700" w:rsidRPr="007E0E15">
              <w:rPr>
                <w:sz w:val="28"/>
                <w:szCs w:val="28"/>
              </w:rPr>
              <w:t xml:space="preserve">рахунках розпорядників бюджетних коштів, відкритих </w:t>
            </w:r>
            <w:r w:rsidRPr="007E0E15">
              <w:rPr>
                <w:sz w:val="28"/>
                <w:szCs w:val="28"/>
              </w:rPr>
              <w:br/>
              <w:t>в </w:t>
            </w:r>
            <w:r w:rsidR="00EF1700" w:rsidRPr="007E0E15">
              <w:rPr>
                <w:sz w:val="28"/>
                <w:szCs w:val="28"/>
              </w:rPr>
              <w:t>установах банків»</w:t>
            </w:r>
          </w:p>
        </w:tc>
      </w:tr>
      <w:tr w:rsidR="007E0E15" w:rsidRPr="007E0E15" w:rsidTr="00AF6948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Водночас проводиться другий запис: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7E0E15" w:rsidRPr="007E0E15" w:rsidTr="00AF6948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за власними надходженнями бюджетних установ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F04DBE" w:rsidP="00BA5AC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7535 </w:t>
            </w:r>
            <w:r w:rsidR="00EF1700" w:rsidRPr="007E0E15">
              <w:rPr>
                <w:sz w:val="28"/>
                <w:szCs w:val="28"/>
              </w:rPr>
              <w:t>«Власні надходження бюджетних установ»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F04DBE" w:rsidP="00BA5AC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2333 </w:t>
            </w:r>
            <w:r w:rsidR="00EF1700" w:rsidRPr="007E0E15">
              <w:rPr>
                <w:sz w:val="28"/>
                <w:szCs w:val="28"/>
              </w:rPr>
              <w:t xml:space="preserve">«Кошти державного бюджету </w:t>
            </w:r>
            <w:r w:rsidRPr="007E0E15">
              <w:rPr>
                <w:sz w:val="28"/>
                <w:szCs w:val="28"/>
              </w:rPr>
              <w:br/>
            </w:r>
            <w:r w:rsidR="00EF1700" w:rsidRPr="007E0E15">
              <w:rPr>
                <w:sz w:val="28"/>
                <w:szCs w:val="28"/>
              </w:rPr>
              <w:t>на рахунках у Казначействі»;</w:t>
            </w:r>
          </w:p>
          <w:p w:rsidR="00EF1700" w:rsidRPr="007E0E15" w:rsidRDefault="00F04DBE" w:rsidP="00BA5AC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4234 </w:t>
            </w:r>
            <w:r w:rsidR="00EF1700" w:rsidRPr="007E0E15">
              <w:rPr>
                <w:sz w:val="28"/>
                <w:szCs w:val="28"/>
              </w:rPr>
              <w:t xml:space="preserve">«Інші розрахунки </w:t>
            </w:r>
            <w:r w:rsidRPr="007E0E15">
              <w:rPr>
                <w:sz w:val="28"/>
                <w:szCs w:val="28"/>
              </w:rPr>
              <w:br/>
              <w:t>за </w:t>
            </w:r>
            <w:r w:rsidR="00EF1700" w:rsidRPr="007E0E15">
              <w:rPr>
                <w:sz w:val="28"/>
                <w:szCs w:val="28"/>
              </w:rPr>
              <w:t xml:space="preserve">коштами державного бюджету </w:t>
            </w:r>
            <w:r w:rsidRPr="007E0E15">
              <w:rPr>
                <w:sz w:val="28"/>
                <w:szCs w:val="28"/>
              </w:rPr>
              <w:br/>
            </w:r>
            <w:r w:rsidR="00EF1700" w:rsidRPr="007E0E15">
              <w:rPr>
                <w:sz w:val="28"/>
                <w:szCs w:val="28"/>
              </w:rPr>
              <w:t xml:space="preserve">на рахунках, відкритих </w:t>
            </w:r>
            <w:r w:rsidRPr="007E0E15">
              <w:rPr>
                <w:sz w:val="28"/>
                <w:szCs w:val="28"/>
              </w:rPr>
              <w:br/>
            </w:r>
            <w:r w:rsidR="00EF1700" w:rsidRPr="007E0E15">
              <w:rPr>
                <w:sz w:val="28"/>
                <w:szCs w:val="28"/>
              </w:rPr>
              <w:t xml:space="preserve">в банках </w:t>
            </w:r>
            <w:r w:rsidRPr="007E0E15">
              <w:rPr>
                <w:sz w:val="28"/>
                <w:szCs w:val="28"/>
              </w:rPr>
              <w:br/>
              <w:t>в </w:t>
            </w:r>
            <w:r w:rsidR="00EF1700" w:rsidRPr="007E0E15">
              <w:rPr>
                <w:sz w:val="28"/>
                <w:szCs w:val="28"/>
              </w:rPr>
              <w:t>іноземній валюті»</w:t>
            </w:r>
          </w:p>
        </w:tc>
      </w:tr>
      <w:tr w:rsidR="007E0E15" w:rsidRPr="007E0E15" w:rsidTr="00AF6948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7E0E15" w:rsidDel="00784E5E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за коштами субвенції на виконання програм соціально-економічного та культурного розвитку регіонів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7533 «Трансферти»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 xml:space="preserve">2333 «Кошти державного бюджету </w:t>
            </w:r>
            <w:r w:rsidR="00F04DBE" w:rsidRPr="007E0E15">
              <w:rPr>
                <w:sz w:val="28"/>
                <w:szCs w:val="28"/>
              </w:rPr>
              <w:br/>
            </w:r>
            <w:r w:rsidRPr="007E0E15">
              <w:rPr>
                <w:sz w:val="28"/>
                <w:szCs w:val="28"/>
              </w:rPr>
              <w:t>на рахунках у Казначействі»</w:t>
            </w:r>
          </w:p>
        </w:tc>
      </w:tr>
    </w:tbl>
    <w:p w:rsidR="00EF1700" w:rsidRPr="007E0E15" w:rsidRDefault="00EF1700" w:rsidP="00157852">
      <w:pPr>
        <w:pStyle w:val="a9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7E0E15">
        <w:rPr>
          <w:sz w:val="28"/>
          <w:szCs w:val="28"/>
        </w:rPr>
        <w:t>»;</w:t>
      </w:r>
    </w:p>
    <w:p w:rsidR="00EF1700" w:rsidRPr="007E0E15" w:rsidRDefault="00EF1700" w:rsidP="001578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0E15">
        <w:rPr>
          <w:rFonts w:ascii="Times New Roman" w:hAnsi="Times New Roman" w:cs="Times New Roman"/>
          <w:sz w:val="28"/>
          <w:szCs w:val="28"/>
        </w:rPr>
        <w:t>у розділі 8:</w:t>
      </w:r>
    </w:p>
    <w:p w:rsidR="00EF1700" w:rsidRPr="007E0E15" w:rsidRDefault="00EF1700" w:rsidP="001578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0E15">
        <w:rPr>
          <w:rFonts w:ascii="Times New Roman" w:hAnsi="Times New Roman" w:cs="Times New Roman"/>
          <w:sz w:val="28"/>
          <w:szCs w:val="28"/>
        </w:rPr>
        <w:t>рядок 8.6 викласти в такій редакції:</w:t>
      </w:r>
    </w:p>
    <w:p w:rsidR="00EF1700" w:rsidRPr="007E0E15" w:rsidRDefault="00EF1700" w:rsidP="00AF6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E1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"/>
        <w:gridCol w:w="3594"/>
        <w:gridCol w:w="2552"/>
        <w:gridCol w:w="2551"/>
      </w:tblGrid>
      <w:tr w:rsidR="007E0E15" w:rsidRPr="007E0E15" w:rsidTr="00AF6948">
        <w:tc>
          <w:tcPr>
            <w:tcW w:w="937" w:type="dxa"/>
            <w:vMerge w:val="restart"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E0E15">
              <w:rPr>
                <w:rFonts w:cs="Times New Roman"/>
                <w:sz w:val="28"/>
                <w:szCs w:val="28"/>
              </w:rPr>
              <w:t>8.6</w:t>
            </w:r>
          </w:p>
        </w:tc>
        <w:tc>
          <w:tcPr>
            <w:tcW w:w="3594" w:type="dxa"/>
            <w:vMerge w:val="restart"/>
            <w:shd w:val="clear" w:color="auto" w:fill="auto"/>
          </w:tcPr>
          <w:p w:rsidR="00EF1700" w:rsidRPr="007E0E15" w:rsidRDefault="00EF170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На суму премій, отриманих при розміщенні цінних паперів</w:t>
            </w:r>
          </w:p>
        </w:tc>
        <w:tc>
          <w:tcPr>
            <w:tcW w:w="2552" w:type="dxa"/>
            <w:shd w:val="clear" w:color="auto" w:fill="auto"/>
          </w:tcPr>
          <w:p w:rsidR="00EF1700" w:rsidRPr="007E0E15" w:rsidRDefault="00102032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4231 </w:t>
            </w:r>
            <w:r w:rsidR="00EF1700" w:rsidRPr="007E0E15">
              <w:rPr>
                <w:sz w:val="28"/>
                <w:szCs w:val="28"/>
              </w:rPr>
              <w:t xml:space="preserve">«Інші розрахунки </w:t>
            </w:r>
            <w:r w:rsidRPr="007E0E15">
              <w:rPr>
                <w:sz w:val="28"/>
                <w:szCs w:val="28"/>
              </w:rPr>
              <w:br/>
              <w:t>за</w:t>
            </w:r>
            <w:r w:rsidR="00BA5ACB" w:rsidRPr="007E0E15">
              <w:rPr>
                <w:sz w:val="28"/>
                <w:szCs w:val="28"/>
              </w:rPr>
              <w:t xml:space="preserve"> </w:t>
            </w:r>
            <w:r w:rsidR="00EF1700" w:rsidRPr="007E0E15">
              <w:rPr>
                <w:sz w:val="28"/>
                <w:szCs w:val="28"/>
              </w:rPr>
              <w:t xml:space="preserve">коштами </w:t>
            </w:r>
            <w:r w:rsidR="00EF1700" w:rsidRPr="007E0E15">
              <w:rPr>
                <w:sz w:val="28"/>
                <w:szCs w:val="28"/>
              </w:rPr>
              <w:lastRenderedPageBreak/>
              <w:t>державного бюджету»</w:t>
            </w:r>
          </w:p>
        </w:tc>
        <w:tc>
          <w:tcPr>
            <w:tcW w:w="2551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lastRenderedPageBreak/>
              <w:t xml:space="preserve">3433 «Рахунки для обліку операцій </w:t>
            </w:r>
            <w:r w:rsidR="009E6C2D" w:rsidRPr="007E0E15">
              <w:rPr>
                <w:sz w:val="28"/>
                <w:szCs w:val="28"/>
              </w:rPr>
              <w:t xml:space="preserve">із </w:t>
            </w:r>
            <w:r w:rsidRPr="007E0E15">
              <w:rPr>
                <w:sz w:val="28"/>
                <w:szCs w:val="28"/>
                <w:highlight w:val="yellow"/>
              </w:rPr>
              <w:t xml:space="preserve"> </w:t>
            </w:r>
            <w:r w:rsidRPr="007E0E15">
              <w:rPr>
                <w:sz w:val="28"/>
                <w:szCs w:val="28"/>
              </w:rPr>
              <w:t>загальнодержавних витрат</w:t>
            </w:r>
            <w:r w:rsidR="00BA5ACB" w:rsidRPr="007E0E15">
              <w:rPr>
                <w:sz w:val="28"/>
                <w:szCs w:val="28"/>
              </w:rPr>
              <w:t xml:space="preserve"> </w:t>
            </w:r>
            <w:r w:rsidR="00403867" w:rsidRPr="007E0E15">
              <w:rPr>
                <w:sz w:val="28"/>
                <w:szCs w:val="28"/>
              </w:rPr>
              <w:t>за </w:t>
            </w:r>
            <w:r w:rsidRPr="007E0E15">
              <w:rPr>
                <w:sz w:val="28"/>
                <w:szCs w:val="28"/>
              </w:rPr>
              <w:t xml:space="preserve">коштами </w:t>
            </w:r>
            <w:r w:rsidRPr="007E0E15">
              <w:rPr>
                <w:sz w:val="28"/>
                <w:szCs w:val="28"/>
              </w:rPr>
              <w:lastRenderedPageBreak/>
              <w:t>державного бюджету»</w:t>
            </w:r>
          </w:p>
        </w:tc>
      </w:tr>
      <w:tr w:rsidR="007E0E15" w:rsidRPr="007E0E15" w:rsidTr="00AF6948">
        <w:tc>
          <w:tcPr>
            <w:tcW w:w="937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94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 xml:space="preserve">3433 «Рахунки для обліку операцій </w:t>
            </w:r>
            <w:r w:rsidR="009E6C2D" w:rsidRPr="007E0E15">
              <w:rPr>
                <w:sz w:val="28"/>
                <w:szCs w:val="28"/>
              </w:rPr>
              <w:t>із</w:t>
            </w:r>
            <w:r w:rsidRPr="007E0E15">
              <w:rPr>
                <w:sz w:val="28"/>
                <w:szCs w:val="28"/>
              </w:rPr>
              <w:t xml:space="preserve"> загальнодержавних </w:t>
            </w:r>
            <w:r w:rsidR="00403867" w:rsidRPr="007E0E15">
              <w:rPr>
                <w:sz w:val="28"/>
                <w:szCs w:val="28"/>
              </w:rPr>
              <w:t>витрат</w:t>
            </w:r>
            <w:r w:rsidR="00BA5ACB" w:rsidRPr="007E0E15">
              <w:rPr>
                <w:sz w:val="28"/>
                <w:szCs w:val="28"/>
              </w:rPr>
              <w:t xml:space="preserve"> </w:t>
            </w:r>
            <w:r w:rsidR="00403867" w:rsidRPr="007E0E15">
              <w:rPr>
                <w:sz w:val="28"/>
                <w:szCs w:val="28"/>
              </w:rPr>
              <w:t>за </w:t>
            </w:r>
            <w:r w:rsidRPr="007E0E15">
              <w:rPr>
                <w:sz w:val="28"/>
                <w:szCs w:val="28"/>
              </w:rPr>
              <w:t>коштами державного бюджету»</w:t>
            </w:r>
          </w:p>
        </w:tc>
        <w:tc>
          <w:tcPr>
            <w:tcW w:w="2551" w:type="dxa"/>
            <w:shd w:val="clear" w:color="auto" w:fill="auto"/>
          </w:tcPr>
          <w:p w:rsidR="00EF1700" w:rsidRPr="007E0E15" w:rsidRDefault="00102032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4231 </w:t>
            </w:r>
            <w:r w:rsidR="00EF1700" w:rsidRPr="007E0E15">
              <w:rPr>
                <w:sz w:val="28"/>
                <w:szCs w:val="28"/>
              </w:rPr>
              <w:t xml:space="preserve">«Інші розрахунки </w:t>
            </w:r>
            <w:r w:rsidRPr="007E0E15">
              <w:rPr>
                <w:sz w:val="28"/>
                <w:szCs w:val="28"/>
              </w:rPr>
              <w:t>за</w:t>
            </w:r>
            <w:r w:rsidR="00AF6948" w:rsidRPr="007E0E15">
              <w:rPr>
                <w:sz w:val="28"/>
                <w:szCs w:val="28"/>
              </w:rPr>
              <w:t> </w:t>
            </w:r>
            <w:r w:rsidR="00EF1700" w:rsidRPr="007E0E15">
              <w:rPr>
                <w:sz w:val="28"/>
                <w:szCs w:val="28"/>
              </w:rPr>
              <w:t>коштами державного бюджету»</w:t>
            </w:r>
          </w:p>
        </w:tc>
      </w:tr>
      <w:tr w:rsidR="007E0E15" w:rsidRPr="007E0E15" w:rsidTr="00AF6948">
        <w:tc>
          <w:tcPr>
            <w:tcW w:w="937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94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Водночас проведення другого запису</w:t>
            </w:r>
          </w:p>
        </w:tc>
        <w:tc>
          <w:tcPr>
            <w:tcW w:w="2552" w:type="dxa"/>
            <w:shd w:val="clear" w:color="auto" w:fill="auto"/>
          </w:tcPr>
          <w:p w:rsidR="00EF1700" w:rsidRPr="007E0E15" w:rsidRDefault="00102032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4233 </w:t>
            </w:r>
            <w:r w:rsidR="00EF1700" w:rsidRPr="007E0E15">
              <w:rPr>
                <w:sz w:val="28"/>
                <w:szCs w:val="28"/>
              </w:rPr>
              <w:t xml:space="preserve">«Інші розрахунки </w:t>
            </w:r>
            <w:r w:rsidR="00A90933" w:rsidRPr="007E0E15">
              <w:rPr>
                <w:sz w:val="28"/>
                <w:szCs w:val="28"/>
              </w:rPr>
              <w:t>за </w:t>
            </w:r>
            <w:r w:rsidR="00EF1700" w:rsidRPr="007E0E15">
              <w:rPr>
                <w:sz w:val="28"/>
                <w:szCs w:val="28"/>
              </w:rPr>
              <w:t xml:space="preserve">коштами державного бюджету </w:t>
            </w:r>
            <w:r w:rsidR="00A90933" w:rsidRPr="007E0E15">
              <w:rPr>
                <w:sz w:val="28"/>
                <w:szCs w:val="28"/>
              </w:rPr>
              <w:br/>
            </w:r>
            <w:r w:rsidR="00EF1700" w:rsidRPr="007E0E15">
              <w:rPr>
                <w:sz w:val="28"/>
                <w:szCs w:val="28"/>
              </w:rPr>
              <w:t>на рахунках, відкритих в банках в національній валюті»</w:t>
            </w:r>
          </w:p>
        </w:tc>
        <w:tc>
          <w:tcPr>
            <w:tcW w:w="2551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8331 «Фінансові витрати державного бюджету»</w:t>
            </w:r>
          </w:p>
        </w:tc>
      </w:tr>
      <w:tr w:rsidR="007E0E15" w:rsidRPr="007E0E15" w:rsidTr="00AF6948">
        <w:tc>
          <w:tcPr>
            <w:tcW w:w="937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94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Водночас проведення другого запису</w:t>
            </w:r>
          </w:p>
        </w:tc>
        <w:tc>
          <w:tcPr>
            <w:tcW w:w="2552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9921</w:t>
            </w:r>
            <w:r w:rsidR="00605264" w:rsidRPr="007E0E15">
              <w:rPr>
                <w:sz w:val="28"/>
                <w:szCs w:val="28"/>
              </w:rPr>
              <w:t xml:space="preserve"> </w:t>
            </w:r>
            <w:r w:rsidRPr="007E0E15">
              <w:rPr>
                <w:sz w:val="28"/>
                <w:szCs w:val="28"/>
              </w:rPr>
              <w:t>«Контррахунок для пасивних рахунків позабалансового обліку»</w:t>
            </w:r>
          </w:p>
        </w:tc>
        <w:tc>
          <w:tcPr>
            <w:tcW w:w="2551" w:type="dxa"/>
            <w:shd w:val="clear" w:color="auto" w:fill="auto"/>
          </w:tcPr>
          <w:p w:rsidR="00EF1700" w:rsidRPr="007E0E15" w:rsidRDefault="00A90933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9712 </w:t>
            </w:r>
            <w:r w:rsidR="00EF1700" w:rsidRPr="007E0E15">
              <w:rPr>
                <w:sz w:val="28"/>
                <w:szCs w:val="28"/>
              </w:rPr>
              <w:t xml:space="preserve">«Рахунок </w:t>
            </w:r>
            <w:r w:rsidRPr="007E0E15">
              <w:rPr>
                <w:sz w:val="28"/>
                <w:szCs w:val="28"/>
              </w:rPr>
              <w:t>для </w:t>
            </w:r>
            <w:r w:rsidR="00EF1700" w:rsidRPr="007E0E15">
              <w:rPr>
                <w:sz w:val="28"/>
                <w:szCs w:val="28"/>
              </w:rPr>
              <w:t xml:space="preserve">обліку коштів державного бюджету, </w:t>
            </w:r>
            <w:r w:rsidRPr="007E0E15">
              <w:rPr>
                <w:sz w:val="28"/>
                <w:szCs w:val="28"/>
              </w:rPr>
              <w:br/>
            </w:r>
            <w:r w:rsidR="00EF1700" w:rsidRPr="007E0E15">
              <w:rPr>
                <w:sz w:val="28"/>
                <w:szCs w:val="28"/>
              </w:rPr>
              <w:t>що надійшли на відновлення касових видатків»</w:t>
            </w:r>
          </w:p>
        </w:tc>
      </w:tr>
      <w:tr w:rsidR="007E0E15" w:rsidRPr="007E0E15" w:rsidTr="00AF6948">
        <w:tc>
          <w:tcPr>
            <w:tcW w:w="937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94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На суму премій, отриманих при розміщенні цінних паперів</w:t>
            </w:r>
            <w:r w:rsidR="00403867" w:rsidRPr="007E0E15">
              <w:rPr>
                <w:sz w:val="28"/>
                <w:szCs w:val="28"/>
              </w:rPr>
              <w:t>, </w:t>
            </w:r>
            <w:r w:rsidRPr="007E0E15">
              <w:rPr>
                <w:sz w:val="28"/>
                <w:szCs w:val="28"/>
              </w:rPr>
              <w:t>збільшення планових показників</w:t>
            </w:r>
          </w:p>
        </w:tc>
        <w:tc>
          <w:tcPr>
            <w:tcW w:w="2552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9921 «Контррахунок для пасивних рахунків позабалансового обліку»</w:t>
            </w:r>
          </w:p>
        </w:tc>
        <w:tc>
          <w:tcPr>
            <w:tcW w:w="2551" w:type="dxa"/>
            <w:shd w:val="clear" w:color="auto" w:fill="auto"/>
          </w:tcPr>
          <w:p w:rsidR="00EF1700" w:rsidRPr="007E0E15" w:rsidRDefault="00DA2D3E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9133 </w:t>
            </w:r>
            <w:r w:rsidR="00EF1700" w:rsidRPr="007E0E15">
              <w:rPr>
                <w:sz w:val="28"/>
                <w:szCs w:val="28"/>
              </w:rPr>
              <w:t>«Поточні бюджетні асигнування державного бюджету»;</w:t>
            </w:r>
            <w:r w:rsidR="00621227" w:rsidRPr="007E0E15">
              <w:rPr>
                <w:sz w:val="28"/>
                <w:szCs w:val="28"/>
              </w:rPr>
              <w:t xml:space="preserve"> </w:t>
            </w:r>
            <w:r w:rsidRPr="007E0E15">
              <w:rPr>
                <w:sz w:val="28"/>
                <w:szCs w:val="28"/>
              </w:rPr>
              <w:t>9137 </w:t>
            </w:r>
            <w:r w:rsidR="00EF1700" w:rsidRPr="007E0E15">
              <w:rPr>
                <w:sz w:val="28"/>
                <w:szCs w:val="28"/>
              </w:rPr>
              <w:t>«Поточні помісячні бюджетні асигнування державного бюджету»</w:t>
            </w:r>
          </w:p>
        </w:tc>
      </w:tr>
      <w:tr w:rsidR="007E0E15" w:rsidRPr="007E0E15" w:rsidTr="00AF6948">
        <w:tc>
          <w:tcPr>
            <w:tcW w:w="937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94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Водночас проведення другого запису</w:t>
            </w:r>
          </w:p>
        </w:tc>
        <w:tc>
          <w:tcPr>
            <w:tcW w:w="2552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 xml:space="preserve">7632 «Надходження до державного </w:t>
            </w:r>
            <w:r w:rsidR="00DA2D3E" w:rsidRPr="007E0E15">
              <w:rPr>
                <w:sz w:val="28"/>
                <w:szCs w:val="28"/>
              </w:rPr>
              <w:t>бюджету </w:t>
            </w:r>
            <w:r w:rsidRPr="007E0E15">
              <w:rPr>
                <w:sz w:val="28"/>
                <w:szCs w:val="28"/>
              </w:rPr>
              <w:t xml:space="preserve">від операцій </w:t>
            </w:r>
            <w:r w:rsidR="00DA2D3E" w:rsidRPr="007E0E15">
              <w:rPr>
                <w:sz w:val="28"/>
                <w:szCs w:val="28"/>
              </w:rPr>
              <w:br/>
            </w:r>
            <w:r w:rsidRPr="007E0E15">
              <w:rPr>
                <w:sz w:val="28"/>
                <w:szCs w:val="28"/>
              </w:rPr>
              <w:t>з фінансування»</w:t>
            </w:r>
          </w:p>
        </w:tc>
        <w:tc>
          <w:tcPr>
            <w:tcW w:w="2551" w:type="dxa"/>
            <w:shd w:val="clear" w:color="auto" w:fill="auto"/>
          </w:tcPr>
          <w:p w:rsidR="00EF1700" w:rsidRPr="007E0E15" w:rsidRDefault="00DA2D3E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4233 </w:t>
            </w:r>
            <w:r w:rsidR="00EF1700" w:rsidRPr="007E0E15">
              <w:rPr>
                <w:sz w:val="28"/>
                <w:szCs w:val="28"/>
              </w:rPr>
              <w:t xml:space="preserve">«Інші розрахунки </w:t>
            </w:r>
            <w:r w:rsidRPr="007E0E15">
              <w:rPr>
                <w:sz w:val="28"/>
                <w:szCs w:val="28"/>
              </w:rPr>
              <w:t>за </w:t>
            </w:r>
            <w:r w:rsidR="00EF1700" w:rsidRPr="007E0E15">
              <w:rPr>
                <w:sz w:val="28"/>
                <w:szCs w:val="28"/>
              </w:rPr>
              <w:t xml:space="preserve">коштами державного бюджету </w:t>
            </w:r>
            <w:r w:rsidRPr="007E0E15">
              <w:rPr>
                <w:sz w:val="28"/>
                <w:szCs w:val="28"/>
              </w:rPr>
              <w:t>на </w:t>
            </w:r>
            <w:r w:rsidR="00EF1700" w:rsidRPr="007E0E15">
              <w:rPr>
                <w:sz w:val="28"/>
                <w:szCs w:val="28"/>
              </w:rPr>
              <w:t xml:space="preserve">рахунках, відкритих в банках </w:t>
            </w:r>
            <w:r w:rsidRPr="007E0E15">
              <w:rPr>
                <w:sz w:val="28"/>
                <w:szCs w:val="28"/>
              </w:rPr>
              <w:br/>
            </w:r>
            <w:r w:rsidR="00EF1700" w:rsidRPr="007E0E15">
              <w:rPr>
                <w:sz w:val="28"/>
                <w:szCs w:val="28"/>
              </w:rPr>
              <w:t>в національній валюті»</w:t>
            </w:r>
          </w:p>
        </w:tc>
      </w:tr>
    </w:tbl>
    <w:p w:rsidR="00EF1700" w:rsidRPr="007E0E15" w:rsidRDefault="00EF1700" w:rsidP="0015785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E0E15"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EF1700" w:rsidRPr="007E0E15" w:rsidRDefault="00EF1700" w:rsidP="001578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0E15">
        <w:rPr>
          <w:rFonts w:ascii="Times New Roman" w:hAnsi="Times New Roman" w:cs="Times New Roman"/>
          <w:sz w:val="28"/>
          <w:szCs w:val="28"/>
        </w:rPr>
        <w:t>рядки 8.11 – 8.13 викласти в такій редакції:</w:t>
      </w:r>
    </w:p>
    <w:p w:rsidR="00EF1700" w:rsidRPr="007E0E15" w:rsidRDefault="00EF1700" w:rsidP="006212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E1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3590"/>
        <w:gridCol w:w="2552"/>
        <w:gridCol w:w="2551"/>
      </w:tblGrid>
      <w:tr w:rsidR="007E0E15" w:rsidRPr="007E0E15" w:rsidTr="00605264">
        <w:tc>
          <w:tcPr>
            <w:tcW w:w="941" w:type="dxa"/>
            <w:vMerge w:val="restart"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E0E15">
              <w:rPr>
                <w:rFonts w:cs="Times New Roman"/>
                <w:sz w:val="28"/>
                <w:szCs w:val="28"/>
              </w:rPr>
              <w:t>8.11</w:t>
            </w:r>
          </w:p>
        </w:tc>
        <w:tc>
          <w:tcPr>
            <w:tcW w:w="3590" w:type="dxa"/>
            <w:vMerge w:val="restart"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7E0E15">
              <w:rPr>
                <w:rFonts w:cs="Times New Roman"/>
                <w:sz w:val="28"/>
                <w:szCs w:val="28"/>
              </w:rPr>
              <w:t>Зарахування коштів державного бюджету на реєстраційні рахунки розпорядників бюджетних коштів</w:t>
            </w:r>
          </w:p>
        </w:tc>
        <w:tc>
          <w:tcPr>
            <w:tcW w:w="2552" w:type="dxa"/>
            <w:shd w:val="clear" w:color="auto" w:fill="auto"/>
          </w:tcPr>
          <w:p w:rsidR="00EF1700" w:rsidRPr="007E0E15" w:rsidRDefault="00DA2D3E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4231 </w:t>
            </w:r>
            <w:r w:rsidR="00EF1700" w:rsidRPr="007E0E15">
              <w:rPr>
                <w:sz w:val="28"/>
                <w:szCs w:val="28"/>
              </w:rPr>
              <w:t xml:space="preserve">«Інші розрахунки </w:t>
            </w:r>
            <w:r w:rsidRPr="007E0E15">
              <w:rPr>
                <w:sz w:val="28"/>
                <w:szCs w:val="28"/>
              </w:rPr>
              <w:t>за </w:t>
            </w:r>
            <w:r w:rsidR="00EF1700" w:rsidRPr="007E0E15">
              <w:rPr>
                <w:sz w:val="28"/>
                <w:szCs w:val="28"/>
              </w:rPr>
              <w:t>коштами державного бюджету»</w:t>
            </w:r>
          </w:p>
        </w:tc>
        <w:tc>
          <w:tcPr>
            <w:tcW w:w="2551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 xml:space="preserve">3433 «Рахунки для обліку операцій </w:t>
            </w:r>
            <w:r w:rsidR="009E6C2D" w:rsidRPr="007E0E15">
              <w:rPr>
                <w:sz w:val="28"/>
                <w:szCs w:val="28"/>
              </w:rPr>
              <w:t>із</w:t>
            </w:r>
            <w:r w:rsidRPr="007E0E15">
              <w:rPr>
                <w:sz w:val="28"/>
                <w:szCs w:val="28"/>
              </w:rPr>
              <w:t xml:space="preserve"> загальнодержавних витрат </w:t>
            </w:r>
            <w:r w:rsidR="00403867" w:rsidRPr="007E0E15">
              <w:rPr>
                <w:sz w:val="28"/>
                <w:szCs w:val="28"/>
              </w:rPr>
              <w:br/>
              <w:t>за </w:t>
            </w:r>
            <w:r w:rsidRPr="007E0E15">
              <w:rPr>
                <w:sz w:val="28"/>
                <w:szCs w:val="28"/>
              </w:rPr>
              <w:t>коштами державного бюджету»</w:t>
            </w:r>
          </w:p>
        </w:tc>
      </w:tr>
      <w:tr w:rsidR="007E0E15" w:rsidRPr="007E0E15" w:rsidTr="00605264">
        <w:tc>
          <w:tcPr>
            <w:tcW w:w="941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90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9921 «Контррахунок для пасивних рахунків позабалансового обліку»</w:t>
            </w:r>
          </w:p>
        </w:tc>
        <w:tc>
          <w:tcPr>
            <w:tcW w:w="2551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 xml:space="preserve">9711 «Рахунки для обліку коштів державного бюджету, отриманих </w:t>
            </w:r>
            <w:r w:rsidRPr="007E0E15">
              <w:rPr>
                <w:spacing w:val="-4"/>
                <w:sz w:val="28"/>
                <w:szCs w:val="28"/>
              </w:rPr>
              <w:t>розпорядниками</w:t>
            </w:r>
            <w:r w:rsidRPr="007E0E15">
              <w:rPr>
                <w:sz w:val="28"/>
                <w:szCs w:val="28"/>
              </w:rPr>
              <w:t xml:space="preserve"> (одержувачами) бюджетних коштів на здійснення видатків»</w:t>
            </w:r>
          </w:p>
        </w:tc>
      </w:tr>
      <w:tr w:rsidR="007E0E15" w:rsidRPr="007E0E15" w:rsidTr="00605264">
        <w:tc>
          <w:tcPr>
            <w:tcW w:w="941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90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9013 «Відкриті асигнування державного бюджету»</w:t>
            </w:r>
          </w:p>
        </w:tc>
        <w:tc>
          <w:tcPr>
            <w:tcW w:w="2551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 xml:space="preserve">9921 «Контррахунок для пасивних рахунків </w:t>
            </w:r>
            <w:r w:rsidRPr="007E0E15">
              <w:rPr>
                <w:spacing w:val="-4"/>
                <w:sz w:val="28"/>
                <w:szCs w:val="28"/>
              </w:rPr>
              <w:t>позабалансового</w:t>
            </w:r>
            <w:r w:rsidRPr="007E0E15">
              <w:rPr>
                <w:sz w:val="28"/>
                <w:szCs w:val="28"/>
              </w:rPr>
              <w:t xml:space="preserve"> обліку»</w:t>
            </w:r>
          </w:p>
        </w:tc>
      </w:tr>
      <w:tr w:rsidR="007E0E15" w:rsidRPr="007E0E15" w:rsidTr="00605264">
        <w:tc>
          <w:tcPr>
            <w:tcW w:w="941" w:type="dxa"/>
            <w:vMerge w:val="restart"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E0E15">
              <w:rPr>
                <w:rFonts w:cs="Times New Roman"/>
                <w:sz w:val="28"/>
                <w:szCs w:val="28"/>
              </w:rPr>
              <w:t>8.12</w:t>
            </w:r>
          </w:p>
        </w:tc>
        <w:tc>
          <w:tcPr>
            <w:tcW w:w="3590" w:type="dxa"/>
            <w:vMerge w:val="restart"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7E0E15">
              <w:rPr>
                <w:rFonts w:cs="Times New Roman"/>
                <w:sz w:val="28"/>
                <w:szCs w:val="28"/>
              </w:rPr>
              <w:t>Відображення здійснення витрат з обслуговування цінних паперів, кредитів, позик в іноземній валюті та сум дисконту</w:t>
            </w:r>
          </w:p>
        </w:tc>
        <w:tc>
          <w:tcPr>
            <w:tcW w:w="2552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 xml:space="preserve">3433 «Рахунки для обліку операцій </w:t>
            </w:r>
            <w:r w:rsidR="009E6C2D" w:rsidRPr="007E0E15">
              <w:rPr>
                <w:sz w:val="28"/>
                <w:szCs w:val="28"/>
              </w:rPr>
              <w:t>із</w:t>
            </w:r>
            <w:r w:rsidRPr="007E0E15">
              <w:rPr>
                <w:sz w:val="28"/>
                <w:szCs w:val="28"/>
              </w:rPr>
              <w:t xml:space="preserve"> загальнодержавних витрат </w:t>
            </w:r>
            <w:r w:rsidR="00403867" w:rsidRPr="007E0E15">
              <w:rPr>
                <w:sz w:val="28"/>
                <w:szCs w:val="28"/>
              </w:rPr>
              <w:t>за</w:t>
            </w:r>
            <w:r w:rsidR="009E6C2D" w:rsidRPr="007E0E15">
              <w:rPr>
                <w:sz w:val="28"/>
                <w:szCs w:val="28"/>
              </w:rPr>
              <w:t xml:space="preserve"> </w:t>
            </w:r>
            <w:r w:rsidRPr="007E0E15">
              <w:rPr>
                <w:sz w:val="28"/>
                <w:szCs w:val="28"/>
              </w:rPr>
              <w:t>коштами державного бюджету»</w:t>
            </w:r>
          </w:p>
        </w:tc>
        <w:tc>
          <w:tcPr>
            <w:tcW w:w="2551" w:type="dxa"/>
            <w:shd w:val="clear" w:color="auto" w:fill="auto"/>
          </w:tcPr>
          <w:p w:rsidR="00EF1700" w:rsidRPr="007E0E15" w:rsidRDefault="00403867" w:rsidP="00621227">
            <w:pPr>
              <w:pStyle w:val="a9"/>
              <w:spacing w:before="0" w:beforeAutospacing="0" w:after="0" w:afterAutospacing="0"/>
              <w:ind w:left="31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4231 </w:t>
            </w:r>
            <w:r w:rsidR="00EF1700" w:rsidRPr="007E0E15">
              <w:rPr>
                <w:sz w:val="28"/>
                <w:szCs w:val="28"/>
              </w:rPr>
              <w:t xml:space="preserve">«Інші розрахунки </w:t>
            </w:r>
            <w:r w:rsidRPr="007E0E15">
              <w:rPr>
                <w:sz w:val="28"/>
                <w:szCs w:val="28"/>
              </w:rPr>
              <w:t>за </w:t>
            </w:r>
            <w:r w:rsidR="00EF1700" w:rsidRPr="007E0E15">
              <w:rPr>
                <w:sz w:val="28"/>
                <w:szCs w:val="28"/>
              </w:rPr>
              <w:t>коштами державного бюджету»</w:t>
            </w:r>
          </w:p>
        </w:tc>
      </w:tr>
      <w:tr w:rsidR="007E0E15" w:rsidRPr="007E0E15" w:rsidTr="00605264">
        <w:tc>
          <w:tcPr>
            <w:tcW w:w="941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90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8331 «Фінансові витрати державного бюджету»</w:t>
            </w:r>
          </w:p>
        </w:tc>
        <w:tc>
          <w:tcPr>
            <w:tcW w:w="2551" w:type="dxa"/>
            <w:shd w:val="clear" w:color="auto" w:fill="auto"/>
          </w:tcPr>
          <w:p w:rsidR="00EF1700" w:rsidRPr="007E0E15" w:rsidRDefault="00403867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4234 </w:t>
            </w:r>
            <w:r w:rsidR="00EF1700" w:rsidRPr="007E0E15">
              <w:rPr>
                <w:sz w:val="28"/>
                <w:szCs w:val="28"/>
              </w:rPr>
              <w:t xml:space="preserve">«Інші розрахунки </w:t>
            </w:r>
            <w:r w:rsidRPr="007E0E15">
              <w:rPr>
                <w:sz w:val="28"/>
                <w:szCs w:val="28"/>
              </w:rPr>
              <w:t>за </w:t>
            </w:r>
            <w:r w:rsidR="00EF1700" w:rsidRPr="007E0E15">
              <w:rPr>
                <w:sz w:val="28"/>
                <w:szCs w:val="28"/>
              </w:rPr>
              <w:t xml:space="preserve">коштами державного бюджету </w:t>
            </w:r>
            <w:r w:rsidRPr="007E0E15">
              <w:rPr>
                <w:sz w:val="28"/>
                <w:szCs w:val="28"/>
              </w:rPr>
              <w:t>на </w:t>
            </w:r>
            <w:r w:rsidR="00EF1700" w:rsidRPr="007E0E15">
              <w:rPr>
                <w:sz w:val="28"/>
                <w:szCs w:val="28"/>
              </w:rPr>
              <w:t xml:space="preserve">рахунках, відкритих у банках </w:t>
            </w:r>
            <w:r w:rsidRPr="007E0E15">
              <w:rPr>
                <w:sz w:val="28"/>
                <w:szCs w:val="28"/>
              </w:rPr>
              <w:t>в </w:t>
            </w:r>
            <w:r w:rsidR="00EF1700" w:rsidRPr="007E0E15">
              <w:rPr>
                <w:sz w:val="28"/>
                <w:szCs w:val="28"/>
              </w:rPr>
              <w:t>іноземній валюті»</w:t>
            </w:r>
          </w:p>
        </w:tc>
      </w:tr>
      <w:tr w:rsidR="007E0E15" w:rsidRPr="007E0E15" w:rsidTr="00605264">
        <w:tc>
          <w:tcPr>
            <w:tcW w:w="941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90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9133</w:t>
            </w:r>
            <w:r w:rsidR="00605264" w:rsidRPr="007E0E15">
              <w:rPr>
                <w:sz w:val="28"/>
                <w:szCs w:val="28"/>
              </w:rPr>
              <w:t> </w:t>
            </w:r>
            <w:r w:rsidRPr="007E0E15">
              <w:rPr>
                <w:sz w:val="28"/>
                <w:szCs w:val="28"/>
              </w:rPr>
              <w:t xml:space="preserve">«Поточні бюджетні асигнування державного </w:t>
            </w:r>
            <w:r w:rsidRPr="007E0E15">
              <w:rPr>
                <w:sz w:val="28"/>
                <w:szCs w:val="28"/>
              </w:rPr>
              <w:lastRenderedPageBreak/>
              <w:t>бюджету»;</w:t>
            </w:r>
            <w:r w:rsidR="00621227" w:rsidRPr="007E0E15">
              <w:rPr>
                <w:sz w:val="28"/>
                <w:szCs w:val="28"/>
              </w:rPr>
              <w:t xml:space="preserve"> </w:t>
            </w:r>
            <w:r w:rsidRPr="007E0E15">
              <w:rPr>
                <w:sz w:val="28"/>
                <w:szCs w:val="28"/>
              </w:rPr>
              <w:t>9137</w:t>
            </w:r>
            <w:r w:rsidR="00605264" w:rsidRPr="007E0E15">
              <w:rPr>
                <w:sz w:val="28"/>
                <w:szCs w:val="28"/>
              </w:rPr>
              <w:t> </w:t>
            </w:r>
            <w:r w:rsidRPr="007E0E15">
              <w:rPr>
                <w:sz w:val="28"/>
                <w:szCs w:val="28"/>
              </w:rPr>
              <w:t>«Поточні помісячні бюджетні асигнування державного бюджету»</w:t>
            </w:r>
          </w:p>
        </w:tc>
        <w:tc>
          <w:tcPr>
            <w:tcW w:w="2551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lastRenderedPageBreak/>
              <w:t xml:space="preserve">9921 «Контррахунок для пасивних рахунків </w:t>
            </w:r>
            <w:r w:rsidRPr="007E0E15">
              <w:rPr>
                <w:spacing w:val="-4"/>
                <w:sz w:val="28"/>
                <w:szCs w:val="28"/>
              </w:rPr>
              <w:lastRenderedPageBreak/>
              <w:t>позабалансового</w:t>
            </w:r>
            <w:r w:rsidRPr="007E0E15">
              <w:rPr>
                <w:sz w:val="28"/>
                <w:szCs w:val="28"/>
              </w:rPr>
              <w:t xml:space="preserve"> обліку»</w:t>
            </w:r>
          </w:p>
        </w:tc>
      </w:tr>
      <w:tr w:rsidR="007E0E15" w:rsidRPr="007E0E15" w:rsidTr="00605264">
        <w:tc>
          <w:tcPr>
            <w:tcW w:w="941" w:type="dxa"/>
            <w:vMerge w:val="restart"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E0E15">
              <w:rPr>
                <w:rFonts w:cs="Times New Roman"/>
                <w:sz w:val="28"/>
                <w:szCs w:val="28"/>
              </w:rPr>
              <w:lastRenderedPageBreak/>
              <w:t>8.13</w:t>
            </w:r>
          </w:p>
        </w:tc>
        <w:tc>
          <w:tcPr>
            <w:tcW w:w="3590" w:type="dxa"/>
            <w:shd w:val="clear" w:color="auto" w:fill="auto"/>
          </w:tcPr>
          <w:p w:rsidR="00EF1700" w:rsidRPr="007E0E15" w:rsidRDefault="00EF170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 xml:space="preserve">Проведення платежів </w:t>
            </w:r>
            <w:r w:rsidR="00403867" w:rsidRPr="007E0E15">
              <w:rPr>
                <w:sz w:val="28"/>
                <w:szCs w:val="28"/>
              </w:rPr>
              <w:br/>
            </w:r>
            <w:r w:rsidRPr="007E0E15">
              <w:rPr>
                <w:sz w:val="28"/>
                <w:szCs w:val="28"/>
              </w:rPr>
              <w:t>з обслуговування цінних паперів та сум дисконту при їх погашенні</w:t>
            </w:r>
          </w:p>
        </w:tc>
        <w:tc>
          <w:tcPr>
            <w:tcW w:w="2552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 xml:space="preserve">3433 «Рахунки для обліку операцій </w:t>
            </w:r>
            <w:r w:rsidR="005526DA" w:rsidRPr="007E0E15">
              <w:rPr>
                <w:sz w:val="28"/>
                <w:szCs w:val="28"/>
              </w:rPr>
              <w:t>із</w:t>
            </w:r>
            <w:r w:rsidRPr="007E0E15">
              <w:rPr>
                <w:sz w:val="28"/>
                <w:szCs w:val="28"/>
              </w:rPr>
              <w:t xml:space="preserve"> загальнодержавних витрат</w:t>
            </w:r>
            <w:r w:rsidR="005526DA" w:rsidRPr="007E0E15">
              <w:rPr>
                <w:sz w:val="28"/>
                <w:szCs w:val="28"/>
              </w:rPr>
              <w:t xml:space="preserve"> </w:t>
            </w:r>
            <w:r w:rsidR="00403867" w:rsidRPr="007E0E15">
              <w:rPr>
                <w:sz w:val="28"/>
                <w:szCs w:val="28"/>
              </w:rPr>
              <w:t>за </w:t>
            </w:r>
            <w:r w:rsidRPr="007E0E15">
              <w:rPr>
                <w:sz w:val="28"/>
                <w:szCs w:val="28"/>
              </w:rPr>
              <w:t>коштами державного бюджету»</w:t>
            </w:r>
          </w:p>
        </w:tc>
        <w:tc>
          <w:tcPr>
            <w:tcW w:w="2551" w:type="dxa"/>
            <w:shd w:val="clear" w:color="auto" w:fill="auto"/>
          </w:tcPr>
          <w:p w:rsidR="00EF1700" w:rsidRPr="007E0E15" w:rsidRDefault="00403867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245 </w:t>
            </w:r>
            <w:r w:rsidR="00EF1700" w:rsidRPr="007E0E15">
              <w:rPr>
                <w:sz w:val="28"/>
                <w:szCs w:val="28"/>
              </w:rPr>
              <w:t>«Єдиний казначейський рахунок»;</w:t>
            </w:r>
            <w:r w:rsidR="00EF1700" w:rsidRPr="007E0E15">
              <w:rPr>
                <w:sz w:val="28"/>
                <w:szCs w:val="28"/>
              </w:rPr>
              <w:br/>
            </w:r>
            <w:r w:rsidRPr="007E0E15">
              <w:rPr>
                <w:sz w:val="28"/>
                <w:szCs w:val="28"/>
              </w:rPr>
              <w:t>4231 </w:t>
            </w:r>
            <w:r w:rsidR="00EF1700" w:rsidRPr="007E0E15">
              <w:rPr>
                <w:sz w:val="28"/>
                <w:szCs w:val="28"/>
              </w:rPr>
              <w:t xml:space="preserve">«Інші розрахунки </w:t>
            </w:r>
            <w:r w:rsidRPr="007E0E15">
              <w:rPr>
                <w:sz w:val="28"/>
                <w:szCs w:val="28"/>
              </w:rPr>
              <w:br/>
              <w:t>за </w:t>
            </w:r>
            <w:r w:rsidR="00EF1700" w:rsidRPr="007E0E15">
              <w:rPr>
                <w:sz w:val="28"/>
                <w:szCs w:val="28"/>
              </w:rPr>
              <w:t>коштами державного бюджету»</w:t>
            </w:r>
          </w:p>
        </w:tc>
      </w:tr>
      <w:tr w:rsidR="007E0E15" w:rsidRPr="007E0E15" w:rsidTr="00605264">
        <w:tc>
          <w:tcPr>
            <w:tcW w:w="941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90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Водночас проведення другого запису</w:t>
            </w:r>
          </w:p>
        </w:tc>
        <w:tc>
          <w:tcPr>
            <w:tcW w:w="2552" w:type="dxa"/>
            <w:shd w:val="clear" w:color="auto" w:fill="auto"/>
          </w:tcPr>
          <w:p w:rsidR="00EF1700" w:rsidRPr="007E0E15" w:rsidRDefault="00403867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8331 </w:t>
            </w:r>
            <w:r w:rsidR="00EF1700" w:rsidRPr="007E0E15">
              <w:rPr>
                <w:sz w:val="28"/>
                <w:szCs w:val="28"/>
              </w:rPr>
              <w:t>«Фінансові витрати державного бюджету»</w:t>
            </w:r>
          </w:p>
        </w:tc>
        <w:tc>
          <w:tcPr>
            <w:tcW w:w="2551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 xml:space="preserve">2333 «Кошти державного бюджету </w:t>
            </w:r>
            <w:r w:rsidR="00CE7C6C" w:rsidRPr="007E0E15">
              <w:rPr>
                <w:sz w:val="28"/>
                <w:szCs w:val="28"/>
              </w:rPr>
              <w:br/>
            </w:r>
            <w:r w:rsidRPr="007E0E15">
              <w:rPr>
                <w:sz w:val="28"/>
                <w:szCs w:val="28"/>
              </w:rPr>
              <w:t xml:space="preserve">на рахунках </w:t>
            </w:r>
            <w:r w:rsidR="00CE7C6C" w:rsidRPr="007E0E15">
              <w:rPr>
                <w:sz w:val="28"/>
                <w:szCs w:val="28"/>
              </w:rPr>
              <w:br/>
            </w:r>
            <w:r w:rsidRPr="007E0E15">
              <w:rPr>
                <w:sz w:val="28"/>
                <w:szCs w:val="28"/>
              </w:rPr>
              <w:t>у Казначействі»;</w:t>
            </w:r>
          </w:p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 xml:space="preserve">4233 «Інші розрахунки </w:t>
            </w:r>
            <w:r w:rsidR="00CE7C6C" w:rsidRPr="007E0E15">
              <w:rPr>
                <w:sz w:val="28"/>
                <w:szCs w:val="28"/>
              </w:rPr>
              <w:br/>
              <w:t>за </w:t>
            </w:r>
            <w:r w:rsidRPr="007E0E15">
              <w:rPr>
                <w:sz w:val="28"/>
                <w:szCs w:val="28"/>
              </w:rPr>
              <w:t xml:space="preserve">коштами державного бюджету </w:t>
            </w:r>
            <w:r w:rsidR="00CE7C6C" w:rsidRPr="007E0E15">
              <w:rPr>
                <w:sz w:val="28"/>
                <w:szCs w:val="28"/>
              </w:rPr>
              <w:br/>
            </w:r>
            <w:r w:rsidRPr="007E0E15">
              <w:rPr>
                <w:sz w:val="28"/>
                <w:szCs w:val="28"/>
              </w:rPr>
              <w:t xml:space="preserve">на рахунках, відкритих в банках </w:t>
            </w:r>
            <w:r w:rsidR="00605264" w:rsidRPr="007E0E15">
              <w:rPr>
                <w:sz w:val="28"/>
                <w:szCs w:val="28"/>
              </w:rPr>
              <w:t>в</w:t>
            </w:r>
            <w:r w:rsidRPr="007E0E15">
              <w:rPr>
                <w:sz w:val="28"/>
                <w:szCs w:val="28"/>
              </w:rPr>
              <w:t xml:space="preserve"> національній валюті»</w:t>
            </w:r>
          </w:p>
        </w:tc>
      </w:tr>
      <w:tr w:rsidR="007E0E15" w:rsidRPr="007E0E15" w:rsidTr="00605264">
        <w:tc>
          <w:tcPr>
            <w:tcW w:w="941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90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На суму проведених платежів зменшення:</w:t>
            </w:r>
          </w:p>
        </w:tc>
        <w:tc>
          <w:tcPr>
            <w:tcW w:w="2552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E0E15" w:rsidRPr="007E0E15" w:rsidTr="00605264">
        <w:tc>
          <w:tcPr>
            <w:tcW w:w="941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90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бюджетних асигнувань</w:t>
            </w:r>
          </w:p>
        </w:tc>
        <w:tc>
          <w:tcPr>
            <w:tcW w:w="2552" w:type="dxa"/>
            <w:shd w:val="clear" w:color="auto" w:fill="auto"/>
          </w:tcPr>
          <w:p w:rsidR="00EF1700" w:rsidRPr="007E0E15" w:rsidRDefault="00CE7C6C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9133 </w:t>
            </w:r>
            <w:r w:rsidR="00EF1700" w:rsidRPr="007E0E15">
              <w:rPr>
                <w:sz w:val="28"/>
                <w:szCs w:val="28"/>
              </w:rPr>
              <w:t>«Поточні бюджетні асигнування державного бюджету»;</w:t>
            </w:r>
            <w:r w:rsidR="00EF1700" w:rsidRPr="007E0E15">
              <w:rPr>
                <w:sz w:val="28"/>
                <w:szCs w:val="28"/>
              </w:rPr>
              <w:br/>
              <w:t>9137 «Поточні помісячні бюджетні асигнування державного бюджету»</w:t>
            </w:r>
          </w:p>
        </w:tc>
        <w:tc>
          <w:tcPr>
            <w:tcW w:w="2551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9921</w:t>
            </w:r>
            <w:r w:rsidR="00621227" w:rsidRPr="007E0E15">
              <w:rPr>
                <w:sz w:val="28"/>
                <w:szCs w:val="28"/>
              </w:rPr>
              <w:t xml:space="preserve"> </w:t>
            </w:r>
            <w:r w:rsidRPr="007E0E15">
              <w:rPr>
                <w:sz w:val="28"/>
                <w:szCs w:val="28"/>
              </w:rPr>
              <w:t xml:space="preserve">«Контррахунок для пасивних рахунків </w:t>
            </w:r>
            <w:r w:rsidRPr="007E0E15">
              <w:rPr>
                <w:spacing w:val="-4"/>
                <w:sz w:val="28"/>
                <w:szCs w:val="28"/>
              </w:rPr>
              <w:t>позабалансового</w:t>
            </w:r>
            <w:r w:rsidRPr="007E0E15">
              <w:rPr>
                <w:sz w:val="28"/>
                <w:szCs w:val="28"/>
              </w:rPr>
              <w:t xml:space="preserve"> обліку»</w:t>
            </w:r>
          </w:p>
        </w:tc>
      </w:tr>
      <w:tr w:rsidR="007E0E15" w:rsidRPr="007E0E15" w:rsidTr="00605264">
        <w:tc>
          <w:tcPr>
            <w:tcW w:w="941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90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бюджетних фінансових зобов’язань</w:t>
            </w:r>
          </w:p>
        </w:tc>
        <w:tc>
          <w:tcPr>
            <w:tcW w:w="2552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 xml:space="preserve">9332 «Бюджетні фінансові </w:t>
            </w:r>
            <w:r w:rsidRPr="007E0E15">
              <w:rPr>
                <w:sz w:val="28"/>
                <w:szCs w:val="28"/>
              </w:rPr>
              <w:lastRenderedPageBreak/>
              <w:t>зобов’язання розпорядників та одержувачів бюджетних коштів за коштами державного бюджету звітного періоду»</w:t>
            </w:r>
          </w:p>
        </w:tc>
        <w:tc>
          <w:tcPr>
            <w:tcW w:w="2551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lastRenderedPageBreak/>
              <w:t xml:space="preserve">9921 «Контррахунок для </w:t>
            </w:r>
            <w:r w:rsidRPr="007E0E15">
              <w:rPr>
                <w:sz w:val="28"/>
                <w:szCs w:val="28"/>
              </w:rPr>
              <w:lastRenderedPageBreak/>
              <w:t xml:space="preserve">пасивних рахунків </w:t>
            </w:r>
            <w:r w:rsidRPr="007E0E15">
              <w:rPr>
                <w:spacing w:val="-4"/>
                <w:sz w:val="28"/>
                <w:szCs w:val="28"/>
              </w:rPr>
              <w:t>позабалансового</w:t>
            </w:r>
            <w:r w:rsidRPr="007E0E15">
              <w:rPr>
                <w:sz w:val="28"/>
                <w:szCs w:val="28"/>
              </w:rPr>
              <w:t xml:space="preserve"> обліку»</w:t>
            </w:r>
          </w:p>
        </w:tc>
      </w:tr>
    </w:tbl>
    <w:p w:rsidR="00EF1700" w:rsidRPr="007E0E15" w:rsidRDefault="00EF1700" w:rsidP="00157852">
      <w:pPr>
        <w:pStyle w:val="a9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7E0E15">
        <w:rPr>
          <w:sz w:val="28"/>
          <w:szCs w:val="28"/>
        </w:rPr>
        <w:lastRenderedPageBreak/>
        <w:t>»;</w:t>
      </w:r>
    </w:p>
    <w:p w:rsidR="00EF1700" w:rsidRPr="007E0E15" w:rsidRDefault="00EF1700" w:rsidP="001578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0E15">
        <w:rPr>
          <w:rFonts w:ascii="Times New Roman" w:hAnsi="Times New Roman" w:cs="Times New Roman"/>
          <w:sz w:val="28"/>
          <w:szCs w:val="28"/>
        </w:rPr>
        <w:t>рядок 8.18 викласти в такій редакції:</w:t>
      </w:r>
    </w:p>
    <w:p w:rsidR="00EF1700" w:rsidRPr="007E0E15" w:rsidRDefault="00EF1700" w:rsidP="00605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E1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3115"/>
        <w:gridCol w:w="2835"/>
        <w:gridCol w:w="2835"/>
      </w:tblGrid>
      <w:tr w:rsidR="007E0E15" w:rsidRPr="007E0E15" w:rsidTr="00605264">
        <w:tc>
          <w:tcPr>
            <w:tcW w:w="849" w:type="dxa"/>
            <w:vMerge w:val="restart"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E0E15">
              <w:rPr>
                <w:rFonts w:cs="Times New Roman"/>
                <w:sz w:val="28"/>
                <w:szCs w:val="28"/>
              </w:rPr>
              <w:t>8.18</w:t>
            </w:r>
          </w:p>
        </w:tc>
        <w:tc>
          <w:tcPr>
            <w:tcW w:w="3115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Відображення суми погашених цінних паперів:</w:t>
            </w:r>
          </w:p>
        </w:tc>
        <w:tc>
          <w:tcPr>
            <w:tcW w:w="2835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E0E15" w:rsidRPr="007E0E15" w:rsidTr="00605264">
        <w:tc>
          <w:tcPr>
            <w:tcW w:w="84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внутрішні державні цінні папери:</w:t>
            </w:r>
          </w:p>
        </w:tc>
        <w:tc>
          <w:tcPr>
            <w:tcW w:w="2835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E0E15" w:rsidRPr="007E0E15" w:rsidTr="00605264">
        <w:tc>
          <w:tcPr>
            <w:tcW w:w="84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у національній валюті</w:t>
            </w:r>
          </w:p>
        </w:tc>
        <w:tc>
          <w:tcPr>
            <w:tcW w:w="2835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ind w:right="169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 xml:space="preserve">3435 «Рахунки для здійснення витрат </w:t>
            </w:r>
            <w:r w:rsidR="00F5201E" w:rsidRPr="007E0E15">
              <w:rPr>
                <w:sz w:val="28"/>
                <w:szCs w:val="28"/>
              </w:rPr>
              <w:br/>
            </w:r>
            <w:r w:rsidRPr="007E0E15">
              <w:rPr>
                <w:sz w:val="28"/>
                <w:szCs w:val="28"/>
              </w:rPr>
              <w:t>з погашення боргу та активних операцій державного бюджету»</w:t>
            </w:r>
          </w:p>
        </w:tc>
        <w:tc>
          <w:tcPr>
            <w:tcW w:w="2835" w:type="dxa"/>
            <w:shd w:val="clear" w:color="auto" w:fill="auto"/>
          </w:tcPr>
          <w:p w:rsidR="00EF1700" w:rsidRPr="007E0E15" w:rsidRDefault="00CE7C6C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245 </w:t>
            </w:r>
            <w:r w:rsidR="00EF1700" w:rsidRPr="007E0E15">
              <w:rPr>
                <w:sz w:val="28"/>
                <w:szCs w:val="28"/>
              </w:rPr>
              <w:t>«Єдиний казначейський рахунок»;</w:t>
            </w:r>
            <w:r w:rsidR="00EF1700" w:rsidRPr="007E0E15">
              <w:rPr>
                <w:sz w:val="28"/>
                <w:szCs w:val="28"/>
              </w:rPr>
              <w:br/>
            </w:r>
            <w:r w:rsidRPr="007E0E15">
              <w:rPr>
                <w:sz w:val="28"/>
                <w:szCs w:val="28"/>
              </w:rPr>
              <w:t>4232 </w:t>
            </w:r>
            <w:r w:rsidR="00EF1700" w:rsidRPr="007E0E15">
              <w:rPr>
                <w:sz w:val="28"/>
                <w:szCs w:val="28"/>
              </w:rPr>
              <w:t xml:space="preserve">«Інші розрахунки </w:t>
            </w:r>
            <w:r w:rsidRPr="007E0E15">
              <w:rPr>
                <w:sz w:val="28"/>
                <w:szCs w:val="28"/>
              </w:rPr>
              <w:t>з </w:t>
            </w:r>
            <w:r w:rsidR="00EF1700" w:rsidRPr="007E0E15">
              <w:rPr>
                <w:sz w:val="28"/>
                <w:szCs w:val="28"/>
              </w:rPr>
              <w:t>виконання державного бюджету»</w:t>
            </w:r>
          </w:p>
        </w:tc>
      </w:tr>
      <w:tr w:rsidR="007E0E15" w:rsidRPr="007E0E15" w:rsidTr="00605264">
        <w:tc>
          <w:tcPr>
            <w:tcW w:w="84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5" w:type="dxa"/>
            <w:vMerge w:val="restart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в іноземній валюті</w:t>
            </w:r>
          </w:p>
        </w:tc>
        <w:tc>
          <w:tcPr>
            <w:tcW w:w="2835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 xml:space="preserve">3435 «Рахунки для здійснення витрат </w:t>
            </w:r>
            <w:r w:rsidR="00F5201E" w:rsidRPr="007E0E15">
              <w:rPr>
                <w:sz w:val="28"/>
                <w:szCs w:val="28"/>
              </w:rPr>
              <w:br/>
            </w:r>
            <w:r w:rsidRPr="007E0E15">
              <w:rPr>
                <w:sz w:val="28"/>
                <w:szCs w:val="28"/>
              </w:rPr>
              <w:t>з погашення боргу та активних операцій державного бюджету»</w:t>
            </w:r>
          </w:p>
        </w:tc>
        <w:tc>
          <w:tcPr>
            <w:tcW w:w="2835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4432 «Еквівалент позиції Казначейства щодо іноземної валюти державного бюджету (контррахунок)»</w:t>
            </w:r>
          </w:p>
        </w:tc>
      </w:tr>
      <w:tr w:rsidR="007E0E15" w:rsidRPr="007E0E15" w:rsidTr="00605264">
        <w:tc>
          <w:tcPr>
            <w:tcW w:w="84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4431 «Позиція Казначейства щодо іноземної валюти державного бюджету»</w:t>
            </w:r>
          </w:p>
        </w:tc>
        <w:tc>
          <w:tcPr>
            <w:tcW w:w="2835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2331 «Кошти державного бюджету на рахунках в установах банків»</w:t>
            </w:r>
          </w:p>
        </w:tc>
      </w:tr>
      <w:tr w:rsidR="007E0E15" w:rsidRPr="007E0E15" w:rsidTr="00605264">
        <w:tc>
          <w:tcPr>
            <w:tcW w:w="84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5" w:type="dxa"/>
            <w:vMerge w:val="restart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облігації зовнішньої державної позики</w:t>
            </w:r>
          </w:p>
        </w:tc>
        <w:tc>
          <w:tcPr>
            <w:tcW w:w="2835" w:type="dxa"/>
            <w:shd w:val="clear" w:color="auto" w:fill="auto"/>
          </w:tcPr>
          <w:p w:rsidR="00EF1700" w:rsidRPr="007E0E15" w:rsidRDefault="00CE7C6C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3231 </w:t>
            </w:r>
            <w:r w:rsidR="00EF1700" w:rsidRPr="007E0E15">
              <w:rPr>
                <w:sz w:val="28"/>
                <w:szCs w:val="28"/>
              </w:rPr>
              <w:t>«Кошти державного бюджету»;</w:t>
            </w:r>
            <w:r w:rsidR="00EF1700" w:rsidRPr="007E0E15">
              <w:rPr>
                <w:sz w:val="28"/>
                <w:szCs w:val="28"/>
              </w:rPr>
              <w:br/>
            </w:r>
            <w:r w:rsidRPr="007E0E15">
              <w:rPr>
                <w:sz w:val="28"/>
                <w:szCs w:val="28"/>
              </w:rPr>
              <w:t>4232 </w:t>
            </w:r>
            <w:r w:rsidR="00EF1700" w:rsidRPr="007E0E15">
              <w:rPr>
                <w:sz w:val="28"/>
                <w:szCs w:val="28"/>
              </w:rPr>
              <w:t xml:space="preserve">«Інші розрахунки </w:t>
            </w:r>
            <w:r w:rsidR="00F5201E" w:rsidRPr="007E0E15">
              <w:rPr>
                <w:sz w:val="28"/>
                <w:szCs w:val="28"/>
              </w:rPr>
              <w:br/>
            </w:r>
            <w:r w:rsidRPr="007E0E15">
              <w:rPr>
                <w:sz w:val="28"/>
                <w:szCs w:val="28"/>
              </w:rPr>
              <w:t>з </w:t>
            </w:r>
            <w:r w:rsidR="00EF1700" w:rsidRPr="007E0E15">
              <w:rPr>
                <w:sz w:val="28"/>
                <w:szCs w:val="28"/>
              </w:rPr>
              <w:t>виконання державного бюджету»</w:t>
            </w:r>
          </w:p>
        </w:tc>
        <w:tc>
          <w:tcPr>
            <w:tcW w:w="2835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3435 «Рахунки для здійснення витрат з погашення боргу та активних операцій державного бюджету»</w:t>
            </w:r>
          </w:p>
        </w:tc>
      </w:tr>
      <w:tr w:rsidR="007E0E15" w:rsidRPr="007E0E15" w:rsidTr="00605264">
        <w:tc>
          <w:tcPr>
            <w:tcW w:w="84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3435 «Рахунки для здійснення витрат з погашення боргу та активних операцій державного бюджету»</w:t>
            </w:r>
          </w:p>
        </w:tc>
        <w:tc>
          <w:tcPr>
            <w:tcW w:w="2835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4432 «Еквівалент позиції Казначейства щодо іноземної валюти державного бюджету (контррахунок)»</w:t>
            </w:r>
          </w:p>
        </w:tc>
      </w:tr>
      <w:tr w:rsidR="007E0E15" w:rsidRPr="007E0E15" w:rsidTr="00605264">
        <w:tc>
          <w:tcPr>
            <w:tcW w:w="84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4431 «Позиція Казначейства щодо іноземної валюти державного бюджету»</w:t>
            </w:r>
          </w:p>
        </w:tc>
        <w:tc>
          <w:tcPr>
            <w:tcW w:w="2835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 xml:space="preserve">2331 «Кошти державного бюджету </w:t>
            </w:r>
            <w:r w:rsidR="00CE7C6C" w:rsidRPr="007E0E15">
              <w:rPr>
                <w:sz w:val="28"/>
                <w:szCs w:val="28"/>
              </w:rPr>
              <w:br/>
            </w:r>
            <w:r w:rsidRPr="007E0E15">
              <w:rPr>
                <w:sz w:val="28"/>
                <w:szCs w:val="28"/>
              </w:rPr>
              <w:t>на рахунках в установах банків»</w:t>
            </w:r>
          </w:p>
        </w:tc>
      </w:tr>
      <w:tr w:rsidR="007E0E15" w:rsidRPr="007E0E15" w:rsidTr="00605264">
        <w:tc>
          <w:tcPr>
            <w:tcW w:w="84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 xml:space="preserve">На проведену суму зменшення короткострокових зобов’язань державного бюджету </w:t>
            </w:r>
          </w:p>
        </w:tc>
        <w:tc>
          <w:tcPr>
            <w:tcW w:w="2835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 xml:space="preserve">6432 «Короткострокові внутрішні зобов’язання </w:t>
            </w:r>
            <w:r w:rsidR="00CE7C6C" w:rsidRPr="007E0E15">
              <w:rPr>
                <w:sz w:val="28"/>
                <w:szCs w:val="28"/>
              </w:rPr>
              <w:br/>
            </w:r>
            <w:r w:rsidRPr="007E0E15">
              <w:rPr>
                <w:sz w:val="28"/>
                <w:szCs w:val="28"/>
              </w:rPr>
              <w:t>за цінними паперами державного бюджету»;</w:t>
            </w:r>
            <w:r w:rsidRPr="007E0E15">
              <w:rPr>
                <w:sz w:val="28"/>
                <w:szCs w:val="28"/>
              </w:rPr>
              <w:br/>
              <w:t>6433 «Короткострокові зовнішні зобов’язання за цінними паперами державного бюджету»</w:t>
            </w:r>
          </w:p>
        </w:tc>
        <w:tc>
          <w:tcPr>
            <w:tcW w:w="2835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 xml:space="preserve">4132 «Розрахунки </w:t>
            </w:r>
            <w:r w:rsidR="00CE7A7A" w:rsidRPr="007E0E15">
              <w:rPr>
                <w:sz w:val="28"/>
                <w:szCs w:val="28"/>
              </w:rPr>
              <w:br/>
            </w:r>
            <w:r w:rsidRPr="007E0E15">
              <w:rPr>
                <w:sz w:val="28"/>
                <w:szCs w:val="28"/>
              </w:rPr>
              <w:t xml:space="preserve">за зобов’язаннями </w:t>
            </w:r>
            <w:r w:rsidR="00CE7A7A" w:rsidRPr="007E0E15">
              <w:rPr>
                <w:sz w:val="28"/>
                <w:szCs w:val="28"/>
              </w:rPr>
              <w:br/>
            </w:r>
            <w:r w:rsidRPr="007E0E15">
              <w:rPr>
                <w:sz w:val="28"/>
                <w:szCs w:val="28"/>
              </w:rPr>
              <w:t>за фінансовими операціями державного бюджету»</w:t>
            </w:r>
          </w:p>
        </w:tc>
      </w:tr>
      <w:tr w:rsidR="007E0E15" w:rsidRPr="007E0E15" w:rsidTr="00605264">
        <w:tc>
          <w:tcPr>
            <w:tcW w:w="84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5" w:type="dxa"/>
            <w:vMerge w:val="restart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На проведену суму зменшення довгострокових зобов’язань державного бюджету</w:t>
            </w:r>
          </w:p>
        </w:tc>
        <w:tc>
          <w:tcPr>
            <w:tcW w:w="2835" w:type="dxa"/>
            <w:shd w:val="clear" w:color="auto" w:fill="auto"/>
          </w:tcPr>
          <w:p w:rsidR="00F5201E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6031 «Внутрішні зобов’язання за довгостроковими цінними паперами державного бюджету»;</w:t>
            </w:r>
            <w:r w:rsidRPr="007E0E15">
              <w:rPr>
                <w:sz w:val="28"/>
                <w:szCs w:val="28"/>
              </w:rPr>
              <w:br/>
              <w:t>6032 «Зовнішні зобов’язання за довгостроковими цінними паперами державного бюджету»;</w:t>
            </w:r>
            <w:r w:rsidRPr="007E0E15">
              <w:rPr>
                <w:sz w:val="28"/>
                <w:szCs w:val="28"/>
              </w:rPr>
              <w:br/>
              <w:t xml:space="preserve"> 6037 «Внутрішні зобов’язання за середньостроковими цінними паперами державного бюджету»;</w:t>
            </w:r>
          </w:p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lastRenderedPageBreak/>
              <w:t>6038 «Зовнішні зобов’язання за середньостроковими цінними паперами державного бюджету»</w:t>
            </w:r>
          </w:p>
        </w:tc>
        <w:tc>
          <w:tcPr>
            <w:tcW w:w="2835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lastRenderedPageBreak/>
              <w:t xml:space="preserve">6130 «Поточна заборгованість за внутрішніми зобов’язаннями за довгостроковими </w:t>
            </w:r>
            <w:r w:rsidRPr="007E0E15">
              <w:rPr>
                <w:spacing w:val="-4"/>
                <w:sz w:val="28"/>
                <w:szCs w:val="28"/>
              </w:rPr>
              <w:t>(середньостроковими)</w:t>
            </w:r>
            <w:r w:rsidRPr="007E0E15">
              <w:rPr>
                <w:sz w:val="28"/>
                <w:szCs w:val="28"/>
              </w:rPr>
              <w:t xml:space="preserve"> цінними паперами державного бюджету»;</w:t>
            </w:r>
            <w:r w:rsidRPr="007E0E15">
              <w:rPr>
                <w:sz w:val="28"/>
                <w:szCs w:val="28"/>
              </w:rPr>
              <w:br/>
              <w:t xml:space="preserve">6131 «Поточна заборгованість за зовнішніми зобов’язаннями за довгостроковими </w:t>
            </w:r>
            <w:r w:rsidRPr="007E0E15">
              <w:rPr>
                <w:spacing w:val="-4"/>
                <w:sz w:val="28"/>
                <w:szCs w:val="28"/>
              </w:rPr>
              <w:t>(середньостроковими)</w:t>
            </w:r>
            <w:r w:rsidRPr="007E0E15">
              <w:rPr>
                <w:sz w:val="28"/>
                <w:szCs w:val="28"/>
              </w:rPr>
              <w:t xml:space="preserve"> цінними паперами державного бюджету»</w:t>
            </w:r>
          </w:p>
        </w:tc>
      </w:tr>
      <w:tr w:rsidR="007E0E15" w:rsidRPr="007E0E15" w:rsidTr="00605264">
        <w:tc>
          <w:tcPr>
            <w:tcW w:w="84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EF1700" w:rsidRPr="007E0E15" w:rsidRDefault="00CE7A7A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6035 </w:t>
            </w:r>
            <w:r w:rsidR="00EF1700" w:rsidRPr="007E0E15">
              <w:rPr>
                <w:sz w:val="28"/>
                <w:szCs w:val="28"/>
              </w:rPr>
              <w:t>«Інші довгострокові внутрішні зобов’язання державного бюджету»;</w:t>
            </w:r>
            <w:r w:rsidR="00EF1700" w:rsidRPr="007E0E15">
              <w:rPr>
                <w:sz w:val="28"/>
                <w:szCs w:val="28"/>
              </w:rPr>
              <w:br/>
            </w:r>
            <w:r w:rsidRPr="007E0E15">
              <w:rPr>
                <w:sz w:val="28"/>
                <w:szCs w:val="28"/>
              </w:rPr>
              <w:t>6036 </w:t>
            </w:r>
            <w:r w:rsidR="00EF1700" w:rsidRPr="007E0E15">
              <w:rPr>
                <w:sz w:val="28"/>
                <w:szCs w:val="28"/>
              </w:rPr>
              <w:t>«Інші довгострокові зовнішні зобов’язання державного бюджету»</w:t>
            </w:r>
          </w:p>
        </w:tc>
        <w:tc>
          <w:tcPr>
            <w:tcW w:w="2835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 xml:space="preserve">6134 «Поточна заборгованість </w:t>
            </w:r>
            <w:r w:rsidR="00CE7A7A" w:rsidRPr="007E0E15">
              <w:rPr>
                <w:sz w:val="28"/>
                <w:szCs w:val="28"/>
              </w:rPr>
              <w:br/>
            </w:r>
            <w:r w:rsidRPr="007E0E15">
              <w:rPr>
                <w:sz w:val="28"/>
                <w:szCs w:val="28"/>
              </w:rPr>
              <w:t>за іншими довгостроковими внутрішніми зобов’язаннями державного бюджету»;</w:t>
            </w:r>
            <w:r w:rsidRPr="007E0E15">
              <w:rPr>
                <w:sz w:val="28"/>
                <w:szCs w:val="28"/>
              </w:rPr>
              <w:br/>
              <w:t xml:space="preserve">6135 «Поточна заборгованість </w:t>
            </w:r>
            <w:r w:rsidR="00CE7A7A" w:rsidRPr="007E0E15">
              <w:rPr>
                <w:sz w:val="28"/>
                <w:szCs w:val="28"/>
              </w:rPr>
              <w:br/>
            </w:r>
            <w:r w:rsidRPr="007E0E15">
              <w:rPr>
                <w:sz w:val="28"/>
                <w:szCs w:val="28"/>
              </w:rPr>
              <w:t>за іншими довгостроковими зовнішніми зобов’язаннями державного бюджету»</w:t>
            </w:r>
          </w:p>
        </w:tc>
      </w:tr>
      <w:tr w:rsidR="007E0E15" w:rsidRPr="007E0E15" w:rsidTr="00605264">
        <w:tc>
          <w:tcPr>
            <w:tcW w:w="84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EF1700" w:rsidRPr="007E0E15" w:rsidRDefault="00CE7A7A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6130 </w:t>
            </w:r>
            <w:r w:rsidR="00EF1700" w:rsidRPr="007E0E15">
              <w:rPr>
                <w:sz w:val="28"/>
                <w:szCs w:val="28"/>
              </w:rPr>
              <w:t xml:space="preserve">«Поточна заборгованість за внутрішніми зобов’язаннями за довгостроковими </w:t>
            </w:r>
            <w:r w:rsidR="00EF1700" w:rsidRPr="007E0E15">
              <w:rPr>
                <w:spacing w:val="-4"/>
                <w:sz w:val="28"/>
                <w:szCs w:val="28"/>
              </w:rPr>
              <w:t>(середньостроковими)</w:t>
            </w:r>
            <w:r w:rsidR="00EF1700" w:rsidRPr="007E0E15">
              <w:rPr>
                <w:sz w:val="28"/>
                <w:szCs w:val="28"/>
              </w:rPr>
              <w:t xml:space="preserve"> цінними паперами державного бюджету»;</w:t>
            </w:r>
            <w:r w:rsidR="00EF1700" w:rsidRPr="007E0E15">
              <w:rPr>
                <w:sz w:val="28"/>
                <w:szCs w:val="28"/>
              </w:rPr>
              <w:br/>
              <w:t xml:space="preserve">6131 «Поточна заборгованість за зовнішніми зобов’язаннями за довгостроковими </w:t>
            </w:r>
            <w:r w:rsidR="00EF1700" w:rsidRPr="007E0E15">
              <w:rPr>
                <w:spacing w:val="-4"/>
                <w:sz w:val="28"/>
                <w:szCs w:val="28"/>
              </w:rPr>
              <w:t>(середньостроковими)</w:t>
            </w:r>
            <w:r w:rsidR="00EF1700" w:rsidRPr="007E0E15">
              <w:rPr>
                <w:sz w:val="28"/>
                <w:szCs w:val="28"/>
              </w:rPr>
              <w:t xml:space="preserve"> цінними паперами державного бюджету»;</w:t>
            </w:r>
            <w:r w:rsidR="00EF1700" w:rsidRPr="007E0E15">
              <w:rPr>
                <w:sz w:val="28"/>
                <w:szCs w:val="28"/>
              </w:rPr>
              <w:br/>
              <w:t xml:space="preserve">6134 «Поточна заборгованість за іншими довгостроковими </w:t>
            </w:r>
            <w:r w:rsidR="00EF1700" w:rsidRPr="007E0E15">
              <w:rPr>
                <w:sz w:val="28"/>
                <w:szCs w:val="28"/>
              </w:rPr>
              <w:lastRenderedPageBreak/>
              <w:t>внутрішніми зобов’язаннями державного бюджету»;</w:t>
            </w:r>
            <w:r w:rsidR="00EF1700" w:rsidRPr="007E0E15">
              <w:rPr>
                <w:sz w:val="28"/>
                <w:szCs w:val="28"/>
              </w:rPr>
              <w:br/>
              <w:t>6135 «Поточна заборгованість за іншими довгостроковими зовнішніми зобов’язаннями державного бюджету»</w:t>
            </w:r>
          </w:p>
        </w:tc>
        <w:tc>
          <w:tcPr>
            <w:tcW w:w="2835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lastRenderedPageBreak/>
              <w:t>4132 «Розрахунки за зобов’язаннями за фінансовими операціями державного бюджету»</w:t>
            </w:r>
          </w:p>
        </w:tc>
      </w:tr>
      <w:tr w:rsidR="007E0E15" w:rsidRPr="007E0E15" w:rsidTr="00605264">
        <w:tc>
          <w:tcPr>
            <w:tcW w:w="84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Водночас проведення другого запису</w:t>
            </w:r>
          </w:p>
        </w:tc>
        <w:tc>
          <w:tcPr>
            <w:tcW w:w="2835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 xml:space="preserve">8632 «Витрати державного бюджету за операціями </w:t>
            </w:r>
            <w:r w:rsidR="00F5201E" w:rsidRPr="007E0E15">
              <w:rPr>
                <w:sz w:val="28"/>
                <w:szCs w:val="28"/>
              </w:rPr>
              <w:br/>
            </w:r>
            <w:r w:rsidRPr="007E0E15">
              <w:rPr>
                <w:sz w:val="28"/>
                <w:szCs w:val="28"/>
              </w:rPr>
              <w:t>з фінансування»</w:t>
            </w:r>
          </w:p>
        </w:tc>
        <w:tc>
          <w:tcPr>
            <w:tcW w:w="2835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2333 «Кошти державного бюджету на рахунках у Казначействі»</w:t>
            </w:r>
          </w:p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4234 «Інші розрахунки за коштами державного бюджету на рахунках, відкритих</w:t>
            </w:r>
            <w:r w:rsidR="00F5201E" w:rsidRPr="007E0E15">
              <w:rPr>
                <w:sz w:val="28"/>
                <w:szCs w:val="28"/>
              </w:rPr>
              <w:t xml:space="preserve"> </w:t>
            </w:r>
            <w:r w:rsidRPr="007E0E15">
              <w:rPr>
                <w:sz w:val="28"/>
                <w:szCs w:val="28"/>
              </w:rPr>
              <w:t>в банках в іноземній валюті»</w:t>
            </w:r>
          </w:p>
        </w:tc>
      </w:tr>
      <w:tr w:rsidR="007E0E15" w:rsidRPr="007E0E15" w:rsidTr="00605264">
        <w:tc>
          <w:tcPr>
            <w:tcW w:w="84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Водночас зменшення планових показників</w:t>
            </w:r>
          </w:p>
        </w:tc>
        <w:tc>
          <w:tcPr>
            <w:tcW w:w="2835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9931 «Контррахунок для активно-пасивних рахунків позабалансового обліку»</w:t>
            </w:r>
          </w:p>
        </w:tc>
        <w:tc>
          <w:tcPr>
            <w:tcW w:w="2835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9212 «Поточний розпис фінансування державного бюджету за типом боргового зобов’язання»;</w:t>
            </w:r>
            <w:r w:rsidRPr="007E0E15">
              <w:rPr>
                <w:sz w:val="28"/>
                <w:szCs w:val="28"/>
              </w:rPr>
              <w:br/>
              <w:t>9214 «Поточний помісячний розпис фінансування державного бюджету за типом боргового зобов’язання»</w:t>
            </w:r>
          </w:p>
        </w:tc>
      </w:tr>
    </w:tbl>
    <w:p w:rsidR="00EF1700" w:rsidRPr="007E0E15" w:rsidRDefault="00EF1700" w:rsidP="00157852">
      <w:pPr>
        <w:pStyle w:val="a9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7E0E15">
        <w:rPr>
          <w:sz w:val="28"/>
          <w:szCs w:val="28"/>
        </w:rPr>
        <w:t>»;</w:t>
      </w:r>
    </w:p>
    <w:p w:rsidR="00EF1700" w:rsidRPr="007E0E15" w:rsidRDefault="00EF1700" w:rsidP="00306A98">
      <w:pPr>
        <w:tabs>
          <w:tab w:val="right" w:pos="9638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0E15">
        <w:rPr>
          <w:rFonts w:ascii="Times New Roman" w:hAnsi="Times New Roman" w:cs="Times New Roman"/>
          <w:sz w:val="28"/>
          <w:szCs w:val="28"/>
        </w:rPr>
        <w:t>у розділі 12:</w:t>
      </w:r>
      <w:r w:rsidR="0061254E" w:rsidRPr="007E0E15">
        <w:rPr>
          <w:rFonts w:ascii="Times New Roman" w:hAnsi="Times New Roman" w:cs="Times New Roman"/>
          <w:sz w:val="28"/>
          <w:szCs w:val="28"/>
        </w:rPr>
        <w:tab/>
      </w:r>
    </w:p>
    <w:p w:rsidR="00EF1700" w:rsidRPr="007E0E15" w:rsidRDefault="00EF1700" w:rsidP="001578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0E15">
        <w:rPr>
          <w:rFonts w:ascii="Times New Roman" w:hAnsi="Times New Roman" w:cs="Times New Roman"/>
          <w:sz w:val="28"/>
          <w:szCs w:val="28"/>
        </w:rPr>
        <w:t>рядок 12.2 викласти в такій редакції:</w:t>
      </w:r>
    </w:p>
    <w:p w:rsidR="00EF1700" w:rsidRPr="007E0E15" w:rsidRDefault="00EF1700" w:rsidP="00306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E1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4018"/>
        <w:gridCol w:w="2454"/>
        <w:gridCol w:w="2213"/>
      </w:tblGrid>
      <w:tr w:rsidR="007E0E15" w:rsidRPr="007E0E15" w:rsidTr="00306A98">
        <w:tc>
          <w:tcPr>
            <w:tcW w:w="959" w:type="dxa"/>
            <w:vMerge w:val="restart"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E0E15">
              <w:rPr>
                <w:rFonts w:cs="Times New Roman"/>
                <w:sz w:val="28"/>
                <w:szCs w:val="28"/>
              </w:rPr>
              <w:t>12.2</w:t>
            </w:r>
          </w:p>
        </w:tc>
        <w:tc>
          <w:tcPr>
            <w:tcW w:w="4111" w:type="dxa"/>
            <w:shd w:val="clear" w:color="auto" w:fill="auto"/>
          </w:tcPr>
          <w:p w:rsidR="00EF1700" w:rsidRPr="007E0E15" w:rsidRDefault="00EF1700" w:rsidP="00C02332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Проведення операцій із закриття рахунків: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621227">
            <w:pPr>
              <w:pStyle w:val="rvps1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621227">
            <w:pPr>
              <w:pStyle w:val="rvps1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E0E15" w:rsidRPr="007E0E15" w:rsidTr="00306A98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на суму доходів державного бюджету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713 «Доходи державного бюджету від надання послуг»;</w:t>
            </w:r>
            <w:r w:rsidRPr="007E0E15">
              <w:rPr>
                <w:sz w:val="28"/>
                <w:szCs w:val="28"/>
              </w:rPr>
              <w:br/>
            </w:r>
            <w:r w:rsidRPr="007E0E15">
              <w:rPr>
                <w:sz w:val="28"/>
                <w:szCs w:val="28"/>
              </w:rPr>
              <w:lastRenderedPageBreak/>
              <w:t>723 «Доходи державного бюджету від продажу»;</w:t>
            </w:r>
            <w:r w:rsidRPr="007E0E15">
              <w:rPr>
                <w:sz w:val="28"/>
                <w:szCs w:val="28"/>
              </w:rPr>
              <w:br/>
              <w:t>733 «Фінансові доходи державного бюджету»;</w:t>
            </w:r>
            <w:r w:rsidRPr="007E0E15">
              <w:rPr>
                <w:sz w:val="28"/>
                <w:szCs w:val="28"/>
              </w:rPr>
              <w:br/>
              <w:t>743 «Інші доходи за обмінними операціями державного бюджету»;</w:t>
            </w:r>
            <w:r w:rsidRPr="007E0E15">
              <w:rPr>
                <w:sz w:val="28"/>
                <w:szCs w:val="28"/>
              </w:rPr>
              <w:br/>
              <w:t>753 «Доходи за необмінними операціями державного бюджету»;</w:t>
            </w:r>
          </w:p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7631 «Надходження до державного бюджету від повернення бюджетних кредитів»;</w:t>
            </w:r>
          </w:p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 xml:space="preserve">7632 «Надходження до державного бюджету від операцій </w:t>
            </w:r>
            <w:r w:rsidR="00F5201E" w:rsidRPr="007E0E15">
              <w:rPr>
                <w:sz w:val="28"/>
                <w:szCs w:val="28"/>
              </w:rPr>
              <w:br/>
            </w:r>
            <w:r w:rsidRPr="007E0E15">
              <w:rPr>
                <w:sz w:val="28"/>
                <w:szCs w:val="28"/>
              </w:rPr>
              <w:t>з фінансування»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lastRenderedPageBreak/>
              <w:t xml:space="preserve">5531 «Результат виконання державного бюджету </w:t>
            </w:r>
            <w:r w:rsidRPr="007E0E15">
              <w:rPr>
                <w:sz w:val="28"/>
                <w:szCs w:val="28"/>
              </w:rPr>
              <w:lastRenderedPageBreak/>
              <w:t>звітного періоду»</w:t>
            </w:r>
          </w:p>
        </w:tc>
      </w:tr>
      <w:tr w:rsidR="007E0E15" w:rsidRPr="007E0E15" w:rsidTr="00306A98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7E0E15" w:rsidRDefault="00EF1700" w:rsidP="00C02332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на суму видатків державного бюджету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621227">
            <w:pPr>
              <w:pStyle w:val="rvps1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5531 «Результат виконання державного бюджету звітного періоду»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803 «Витрати державного бюджету»;</w:t>
            </w:r>
            <w:r w:rsidRPr="007E0E15">
              <w:rPr>
                <w:sz w:val="28"/>
                <w:szCs w:val="28"/>
              </w:rPr>
              <w:br/>
              <w:t>833 «Фінансові витрати державного бюджету»;</w:t>
            </w:r>
            <w:r w:rsidRPr="007E0E15">
              <w:rPr>
                <w:sz w:val="28"/>
                <w:szCs w:val="28"/>
              </w:rPr>
              <w:br/>
              <w:t>843 «Інші витрати за обмінними операціями державного бюджету»;</w:t>
            </w:r>
            <w:r w:rsidRPr="007E0E15">
              <w:rPr>
                <w:sz w:val="28"/>
                <w:szCs w:val="28"/>
              </w:rPr>
              <w:br/>
            </w:r>
            <w:r w:rsidRPr="007E0E15">
              <w:rPr>
                <w:sz w:val="28"/>
                <w:szCs w:val="28"/>
              </w:rPr>
              <w:lastRenderedPageBreak/>
              <w:t>853 «Витрати за необмінними операціями державного бюджету»;</w:t>
            </w:r>
          </w:p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 xml:space="preserve">8631 «Витрати державного бюджету за операціями </w:t>
            </w:r>
            <w:r w:rsidR="00F5201E" w:rsidRPr="007E0E15">
              <w:rPr>
                <w:sz w:val="28"/>
                <w:szCs w:val="28"/>
              </w:rPr>
              <w:br/>
            </w:r>
            <w:r w:rsidRPr="007E0E15">
              <w:rPr>
                <w:sz w:val="28"/>
                <w:szCs w:val="28"/>
              </w:rPr>
              <w:t>з надання кредитів»;</w:t>
            </w:r>
          </w:p>
          <w:p w:rsidR="00EF1700" w:rsidRPr="007E0E15" w:rsidRDefault="00EF1700" w:rsidP="00621227">
            <w:pPr>
              <w:pStyle w:val="rvps1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 xml:space="preserve">8632 «Витрати державного бюджету за операціями </w:t>
            </w:r>
            <w:r w:rsidR="00F5201E" w:rsidRPr="007E0E15">
              <w:rPr>
                <w:sz w:val="28"/>
                <w:szCs w:val="28"/>
              </w:rPr>
              <w:br/>
            </w:r>
            <w:r w:rsidRPr="007E0E15">
              <w:rPr>
                <w:sz w:val="28"/>
                <w:szCs w:val="28"/>
              </w:rPr>
              <w:t>з фінансування»</w:t>
            </w:r>
          </w:p>
        </w:tc>
      </w:tr>
      <w:tr w:rsidR="007E0E15" w:rsidRPr="007E0E15" w:rsidTr="00306A98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7E0E15" w:rsidRDefault="00EF1700" w:rsidP="00C02332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  <w:shd w:val="clear" w:color="auto" w:fill="FFFFFF"/>
              </w:rPr>
              <w:t>на суму отриманих коштів державного бюджету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971 «Рахунки для обліку коштів державного бюджету, отриманих розпорядниками (одержувачами) бюджетних коштів»;</w:t>
            </w:r>
          </w:p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972 «Рахунки для обліку та розрахунків державного бюджету, отриманих»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9921 «Контррахунок для пасивних рахунків позабалансового обліку»</w:t>
            </w:r>
          </w:p>
        </w:tc>
      </w:tr>
      <w:tr w:rsidR="007E0E15" w:rsidRPr="007E0E15" w:rsidTr="00306A98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7E0E15" w:rsidRDefault="00EF1700" w:rsidP="00C02332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  <w:shd w:val="clear" w:color="auto" w:fill="FFFFFF"/>
              </w:rPr>
              <w:t>на суму переданих коштів державного бюджету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9911 «Контррахунок для активних рахунків позабалансового обліку»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982 «Рахунки для обліку коштів та розрахунків державного бюджету, переданих»;</w:t>
            </w:r>
            <w:r w:rsidRPr="007E0E15">
              <w:rPr>
                <w:sz w:val="28"/>
                <w:szCs w:val="28"/>
              </w:rPr>
              <w:br/>
              <w:t xml:space="preserve">9841 «Рахунок для обліку коштів, переданих органами Казначейства </w:t>
            </w:r>
            <w:r w:rsidR="0061254E" w:rsidRPr="007E0E15">
              <w:rPr>
                <w:sz w:val="28"/>
                <w:szCs w:val="28"/>
              </w:rPr>
              <w:br/>
            </w:r>
            <w:r w:rsidRPr="007E0E15">
              <w:rPr>
                <w:sz w:val="28"/>
                <w:szCs w:val="28"/>
              </w:rPr>
              <w:lastRenderedPageBreak/>
              <w:t>з державного бюджету місцевим бюджетам»</w:t>
            </w:r>
          </w:p>
        </w:tc>
      </w:tr>
      <w:tr w:rsidR="007E0E15" w:rsidRPr="007E0E15" w:rsidTr="00306A98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на суму планових показників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913 «Бюджетні асигнування державного бюджету»;</w:t>
            </w:r>
            <w:r w:rsidRPr="007E0E15">
              <w:rPr>
                <w:sz w:val="28"/>
                <w:szCs w:val="28"/>
              </w:rPr>
              <w:br/>
              <w:t>921 «Показники розпису фінансування державного бюджету»;</w:t>
            </w:r>
            <w:r w:rsidRPr="007E0E15">
              <w:rPr>
                <w:sz w:val="28"/>
                <w:szCs w:val="28"/>
              </w:rPr>
              <w:br/>
              <w:t>922 «Показники розпису повернення кредитів до державного бюджету»;</w:t>
            </w:r>
            <w:r w:rsidRPr="007E0E15">
              <w:rPr>
                <w:sz w:val="28"/>
                <w:szCs w:val="28"/>
              </w:rPr>
              <w:br/>
              <w:t>923 «Показники розпису асигнувань державного бюджету»;</w:t>
            </w:r>
            <w:r w:rsidRPr="007E0E15">
              <w:rPr>
                <w:sz w:val="28"/>
                <w:szCs w:val="28"/>
              </w:rPr>
              <w:br/>
              <w:t>924 «Показники розпису витрат спеціального фонду державного бюджету»;</w:t>
            </w:r>
            <w:r w:rsidRPr="007E0E15">
              <w:rPr>
                <w:sz w:val="28"/>
                <w:szCs w:val="28"/>
              </w:rPr>
              <w:br/>
              <w:t>925 «Узагальнені бюджетні призначення головних розпорядників»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9921 «Контррахунок для пасивних рахунків позабалансового обліку»</w:t>
            </w:r>
          </w:p>
        </w:tc>
      </w:tr>
      <w:tr w:rsidR="007E0E15" w:rsidRPr="007E0E15" w:rsidTr="00306A98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на суму залишків на рахунках для відкриття асигнувань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901 «Відкриті асигнування»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9921 «Контррахунок для пасивних рахунків позабалансового обліку»</w:t>
            </w:r>
          </w:p>
        </w:tc>
      </w:tr>
      <w:tr w:rsidR="007E0E15" w:rsidRPr="007E0E15" w:rsidTr="00306A98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на суму невиконаних пропозицій про виділення асигнувань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902 «Пропозиції про відкриття асигнувань»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 xml:space="preserve">9921 «Контррахунок для пасивних рахунків </w:t>
            </w:r>
            <w:r w:rsidRPr="007E0E15">
              <w:rPr>
                <w:sz w:val="28"/>
                <w:szCs w:val="28"/>
              </w:rPr>
              <w:lastRenderedPageBreak/>
              <w:t>позабалансового обліку»</w:t>
            </w:r>
          </w:p>
        </w:tc>
      </w:tr>
    </w:tbl>
    <w:p w:rsidR="00EF1700" w:rsidRPr="007E0E15" w:rsidRDefault="00EF1700" w:rsidP="004C0AC4">
      <w:pPr>
        <w:pStyle w:val="a9"/>
        <w:tabs>
          <w:tab w:val="left" w:pos="1985"/>
        </w:tabs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6D0447">
        <w:rPr>
          <w:sz w:val="28"/>
          <w:szCs w:val="28"/>
        </w:rPr>
        <w:lastRenderedPageBreak/>
        <w:t>»;</w:t>
      </w:r>
    </w:p>
    <w:p w:rsidR="00851218" w:rsidRDefault="00851218" w:rsidP="00C04D0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F1700" w:rsidRPr="007E0E15" w:rsidRDefault="00EF1700" w:rsidP="00C04D0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0E15">
        <w:rPr>
          <w:rFonts w:ascii="Times New Roman" w:hAnsi="Times New Roman" w:cs="Times New Roman"/>
          <w:sz w:val="28"/>
          <w:szCs w:val="28"/>
        </w:rPr>
        <w:t>рядок 12.4 викласти в такій редакції:</w:t>
      </w:r>
    </w:p>
    <w:p w:rsidR="00EF1700" w:rsidRPr="007E0E15" w:rsidRDefault="00EF1700" w:rsidP="006212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E1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11"/>
        <w:gridCol w:w="2464"/>
        <w:gridCol w:w="2100"/>
      </w:tblGrid>
      <w:tr w:rsidR="007E0E15" w:rsidRPr="007E0E15" w:rsidTr="00621227">
        <w:tc>
          <w:tcPr>
            <w:tcW w:w="959" w:type="dxa"/>
            <w:vMerge w:val="restart"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E0E15">
              <w:rPr>
                <w:rFonts w:cs="Times New Roman"/>
                <w:sz w:val="28"/>
                <w:szCs w:val="28"/>
              </w:rPr>
              <w:t>12.4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Списання суми фінансового результату виконання державного бюджету звітного періоду на накопичений фінансовий результат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5531 «Результат виконання державного бюджету звітного періоду»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5532 «Накопичені фінансові результати виконання державного бюджету»</w:t>
            </w:r>
          </w:p>
        </w:tc>
      </w:tr>
      <w:tr w:rsidR="007E0E15" w:rsidRPr="007E0E15" w:rsidTr="00621227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5532 «Накопичені фінансові результати виконання державного бюджету»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5531 «Результат виконання державного бюджету звітного періоду»</w:t>
            </w:r>
          </w:p>
        </w:tc>
      </w:tr>
    </w:tbl>
    <w:p w:rsidR="00EF1700" w:rsidRPr="007E0E15" w:rsidRDefault="00EF1700" w:rsidP="00D2768C">
      <w:pPr>
        <w:pStyle w:val="a9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7E0E15">
        <w:rPr>
          <w:sz w:val="28"/>
          <w:szCs w:val="28"/>
        </w:rPr>
        <w:t>»;</w:t>
      </w:r>
    </w:p>
    <w:p w:rsidR="00EF1700" w:rsidRPr="007E0E15" w:rsidRDefault="00EF1700" w:rsidP="00D2768C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0E15">
        <w:rPr>
          <w:sz w:val="28"/>
          <w:szCs w:val="28"/>
        </w:rPr>
        <w:t xml:space="preserve">у </w:t>
      </w:r>
      <w:r w:rsidRPr="00446001">
        <w:rPr>
          <w:sz w:val="28"/>
          <w:szCs w:val="28"/>
        </w:rPr>
        <w:t xml:space="preserve">тексті </w:t>
      </w:r>
      <w:r w:rsidR="00CB39B3" w:rsidRPr="00446001">
        <w:rPr>
          <w:sz w:val="28"/>
          <w:szCs w:val="28"/>
        </w:rPr>
        <w:t>цієї</w:t>
      </w:r>
      <w:r w:rsidR="00CB39B3">
        <w:rPr>
          <w:sz w:val="28"/>
          <w:szCs w:val="28"/>
        </w:rPr>
        <w:t xml:space="preserve"> </w:t>
      </w:r>
      <w:r w:rsidRPr="007E0E15">
        <w:rPr>
          <w:sz w:val="28"/>
          <w:szCs w:val="28"/>
        </w:rPr>
        <w:t xml:space="preserve">Типової кореспонденції </w:t>
      </w:r>
      <w:r w:rsidR="008D3CEE" w:rsidRPr="007E0E15">
        <w:rPr>
          <w:sz w:val="28"/>
          <w:szCs w:val="28"/>
        </w:rPr>
        <w:t xml:space="preserve">цифри та </w:t>
      </w:r>
      <w:r w:rsidRPr="007E0E15">
        <w:rPr>
          <w:sz w:val="28"/>
          <w:szCs w:val="28"/>
        </w:rPr>
        <w:t>слова «</w:t>
      </w:r>
      <w:r w:rsidRPr="007E0E15">
        <w:rPr>
          <w:sz w:val="28"/>
          <w:szCs w:val="28"/>
          <w:shd w:val="clear" w:color="auto" w:fill="FFFFFF"/>
        </w:rPr>
        <w:t>9333 «Бюджетні фінансові зобов’язання розпорядників та одержувачів бюджетних коштів за попередньою оплатою та авансовими платежами з державного бюджету звітного періоду</w:t>
      </w:r>
      <w:r w:rsidRPr="007E0E15">
        <w:rPr>
          <w:sz w:val="28"/>
          <w:szCs w:val="28"/>
        </w:rPr>
        <w:t xml:space="preserve">» замінити </w:t>
      </w:r>
      <w:r w:rsidR="008D3CEE" w:rsidRPr="007E0E15">
        <w:rPr>
          <w:sz w:val="28"/>
          <w:szCs w:val="28"/>
        </w:rPr>
        <w:t xml:space="preserve">цифрами та </w:t>
      </w:r>
      <w:r w:rsidRPr="007E0E15">
        <w:rPr>
          <w:sz w:val="28"/>
          <w:szCs w:val="28"/>
        </w:rPr>
        <w:t>словами «</w:t>
      </w:r>
      <w:r w:rsidRPr="007E0E15">
        <w:rPr>
          <w:sz w:val="28"/>
          <w:szCs w:val="28"/>
          <w:shd w:val="clear" w:color="auto" w:fill="FFFFFF"/>
        </w:rPr>
        <w:t>9333 «Бюджетні фінансові зобов’язання розпорядників та одержувачів бюджетних коштів за попередньою оплатою та авансовими платежами з державного бюджету</w:t>
      </w:r>
      <w:r w:rsidR="006867F2" w:rsidRPr="007E0E15">
        <w:rPr>
          <w:sz w:val="28"/>
          <w:szCs w:val="28"/>
        </w:rPr>
        <w:t>».</w:t>
      </w:r>
    </w:p>
    <w:p w:rsidR="0061254E" w:rsidRPr="007E0E15" w:rsidRDefault="0061254E" w:rsidP="00D2768C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26737" w:rsidRPr="007E0E15" w:rsidRDefault="00E26737" w:rsidP="00D2768C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E15">
        <w:rPr>
          <w:rFonts w:ascii="Times New Roman" w:hAnsi="Times New Roman" w:cs="Times New Roman"/>
          <w:sz w:val="28"/>
          <w:szCs w:val="28"/>
        </w:rPr>
        <w:t>5</w:t>
      </w:r>
      <w:r w:rsidR="00852156" w:rsidRPr="007E0E15">
        <w:rPr>
          <w:rFonts w:ascii="Times New Roman" w:hAnsi="Times New Roman" w:cs="Times New Roman"/>
          <w:sz w:val="28"/>
          <w:szCs w:val="28"/>
        </w:rPr>
        <w:t>. </w:t>
      </w:r>
      <w:r w:rsidRPr="007E0E15">
        <w:rPr>
          <w:rFonts w:ascii="Times New Roman" w:hAnsi="Times New Roman" w:cs="Times New Roman"/>
          <w:sz w:val="28"/>
          <w:szCs w:val="28"/>
        </w:rPr>
        <w:t xml:space="preserve">У </w:t>
      </w:r>
      <w:hyperlink r:id="rId18" w:anchor="n4" w:tgtFrame="_blank" w:history="1">
        <w:r w:rsidRPr="007E0E15">
          <w:rPr>
            <w:rFonts w:ascii="Times New Roman" w:hAnsi="Times New Roman" w:cs="Times New Roman"/>
            <w:sz w:val="28"/>
            <w:szCs w:val="28"/>
          </w:rPr>
          <w:t>Типовій кореспонденції субрахунків бухгалтерського обліку для відображення операцій з виконання місцевого бюджету</w:t>
        </w:r>
      </w:hyperlink>
      <w:r w:rsidRPr="007E0E15">
        <w:rPr>
          <w:rFonts w:ascii="Times New Roman" w:hAnsi="Times New Roman" w:cs="Times New Roman"/>
          <w:sz w:val="28"/>
          <w:szCs w:val="28"/>
        </w:rPr>
        <w:t xml:space="preserve">, затвердженій наказом Міністерства фінансів України від 29 грудня 2015 року № 1219, зареєстрованій </w:t>
      </w:r>
      <w:r w:rsidR="00852156" w:rsidRPr="007E0E15">
        <w:rPr>
          <w:rFonts w:ascii="Times New Roman" w:hAnsi="Times New Roman" w:cs="Times New Roman"/>
          <w:sz w:val="28"/>
          <w:szCs w:val="28"/>
        </w:rPr>
        <w:t xml:space="preserve">у </w:t>
      </w:r>
      <w:r w:rsidRPr="007E0E15">
        <w:rPr>
          <w:rFonts w:ascii="Times New Roman" w:hAnsi="Times New Roman" w:cs="Times New Roman"/>
          <w:sz w:val="28"/>
          <w:szCs w:val="28"/>
        </w:rPr>
        <w:t xml:space="preserve">Міністерстві юстиції України 16 січня 2016 року за № 88/28218 (у редакції наказу Міністерства фінансів України від 09 грудня 2019 року </w:t>
      </w:r>
      <w:hyperlink r:id="rId19" w:anchor="n8" w:tgtFrame="_blank" w:history="1">
        <w:r w:rsidRPr="007E0E15">
          <w:rPr>
            <w:rFonts w:ascii="Times New Roman" w:hAnsi="Times New Roman" w:cs="Times New Roman"/>
            <w:sz w:val="28"/>
            <w:szCs w:val="28"/>
          </w:rPr>
          <w:t>№ 514</w:t>
        </w:r>
      </w:hyperlink>
      <w:r w:rsidRPr="007E0E15">
        <w:rPr>
          <w:rFonts w:ascii="Times New Roman" w:hAnsi="Times New Roman" w:cs="Times New Roman"/>
          <w:sz w:val="28"/>
          <w:szCs w:val="28"/>
        </w:rPr>
        <w:t>):</w:t>
      </w:r>
    </w:p>
    <w:p w:rsidR="00EF1700" w:rsidRPr="007E0E15" w:rsidRDefault="00EF1700" w:rsidP="00D2768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0E15">
        <w:rPr>
          <w:rFonts w:ascii="Times New Roman" w:hAnsi="Times New Roman" w:cs="Times New Roman"/>
          <w:sz w:val="28"/>
          <w:szCs w:val="28"/>
        </w:rPr>
        <w:t>рядок 4.5 розділу 4 викласти в такій редакції:</w:t>
      </w:r>
    </w:p>
    <w:p w:rsidR="00EF1700" w:rsidRPr="007E0E15" w:rsidRDefault="00EF1700" w:rsidP="0062122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7E0E15">
        <w:rPr>
          <w:sz w:val="28"/>
          <w:szCs w:val="28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4026"/>
        <w:gridCol w:w="2453"/>
        <w:gridCol w:w="2213"/>
      </w:tblGrid>
      <w:tr w:rsidR="007E0E15" w:rsidRPr="007E0E15" w:rsidTr="00D06863">
        <w:tc>
          <w:tcPr>
            <w:tcW w:w="959" w:type="dxa"/>
            <w:vMerge w:val="restart"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E0E15">
              <w:rPr>
                <w:rFonts w:cs="Times New Roman"/>
                <w:sz w:val="28"/>
                <w:szCs w:val="28"/>
              </w:rPr>
              <w:t>4.5</w:t>
            </w:r>
          </w:p>
        </w:tc>
        <w:tc>
          <w:tcPr>
            <w:tcW w:w="4111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 xml:space="preserve">Відображення операцій, що проводилися із залишками коштів за власними надходженнями, які склались на початок бюджетного року, </w:t>
            </w:r>
            <w:r w:rsidR="00852156" w:rsidRPr="007E0E15">
              <w:rPr>
                <w:sz w:val="28"/>
                <w:szCs w:val="28"/>
              </w:rPr>
              <w:br/>
            </w:r>
            <w:r w:rsidRPr="007E0E15">
              <w:rPr>
                <w:sz w:val="28"/>
                <w:szCs w:val="28"/>
              </w:rPr>
              <w:t>і вплинули на результат виконання місцевого бюджету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E0E15" w:rsidRPr="007E0E15" w:rsidTr="00D06863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отримано залишок: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E0E15" w:rsidRPr="007E0E15" w:rsidTr="00D06863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у національній валюті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3442 «Реєстраційні рахунки розпорядників за коштами місцевих бюджетів»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3442 «Реєстраційні рахунки розпорядників за коштами місцевих бюджетів»</w:t>
            </w:r>
          </w:p>
        </w:tc>
      </w:tr>
      <w:tr w:rsidR="007E0E15" w:rsidRPr="007E0E15" w:rsidTr="00D06863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в іноземній валюті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2342 «Кошти місцевих бюджетів на рахунках розпорядників бюджетних коштів, відкритих в установах банків»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3447 «Рахунки розпорядників за коштами місцевих бюджетів в установах банків в іноземній валюті»</w:t>
            </w:r>
          </w:p>
        </w:tc>
      </w:tr>
      <w:tr w:rsidR="007E0E15" w:rsidRPr="007E0E15" w:rsidTr="00D06863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Водночас проведення другого запису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5542 «Накопичені фінансові результати виконання місцевих бюджетів»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5541 «Результат виконання місцевих бюджетів звітного періоду»</w:t>
            </w:r>
          </w:p>
        </w:tc>
      </w:tr>
      <w:tr w:rsidR="007E0E15" w:rsidRPr="007E0E15" w:rsidTr="00D06863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Водночас проведення другого запису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9921 «Контррахунок для пасивних рахунків позабалансового обліку»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9162 «Асигнування спеціального фонду місцевого бюджету на взяття бюджетних фінансових зобов’язань»</w:t>
            </w:r>
          </w:p>
        </w:tc>
      </w:tr>
      <w:tr w:rsidR="007E0E15" w:rsidRPr="007E0E15" w:rsidTr="00D06863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перераховано залишок: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E0E15" w:rsidRPr="007E0E15" w:rsidTr="00D06863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у національній валюті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3442 «Реєстраційні рахунки розпорядників за коштами місцевих бюджетів»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3442 «Реєстраційні рахунки розпорядників за коштами місцевих бюджетів»</w:t>
            </w:r>
            <w:r w:rsidR="00852156" w:rsidRPr="007E0E15">
              <w:rPr>
                <w:sz w:val="28"/>
                <w:szCs w:val="28"/>
              </w:rPr>
              <w:t>;</w:t>
            </w:r>
            <w:r w:rsidRPr="007E0E15">
              <w:rPr>
                <w:sz w:val="28"/>
                <w:szCs w:val="28"/>
              </w:rPr>
              <w:br/>
              <w:t xml:space="preserve">3140 «Надходження до загального </w:t>
            </w:r>
            <w:r w:rsidRPr="007E0E15">
              <w:rPr>
                <w:sz w:val="28"/>
                <w:szCs w:val="28"/>
              </w:rPr>
              <w:lastRenderedPageBreak/>
              <w:t>фонду місцевих бюджетів»</w:t>
            </w:r>
          </w:p>
        </w:tc>
      </w:tr>
      <w:tr w:rsidR="007E0E15" w:rsidRPr="007E0E15" w:rsidTr="00D06863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в іноземній валюті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3447 «Рахунки розпорядників за коштами місцевих бюджетів в установах банків в іноземній валюті»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2342 «Кошти місцевих бюджетів на рахунках розпорядників бюджетних коштів, відкритих в установах банків»</w:t>
            </w:r>
          </w:p>
        </w:tc>
      </w:tr>
      <w:tr w:rsidR="007E0E15" w:rsidRPr="007E0E15" w:rsidTr="00D06863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Водночас проведення другого запису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5541 «Результат виконання місцевих бюджетів звітного періоду»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5542 «Накопичені фінансові результати виконання місцевих бюджетів»</w:t>
            </w:r>
          </w:p>
        </w:tc>
      </w:tr>
      <w:tr w:rsidR="007E0E15" w:rsidRPr="007E0E15" w:rsidTr="00D06863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Водночас проведення другого запису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9162 «Асигнування спеціального фонду місцевого бюджету на взяття бюджетних фінансових зобов’язань»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9921 «Контррахунок для пасивних рахунків позабалансового обліку»</w:t>
            </w:r>
          </w:p>
        </w:tc>
      </w:tr>
    </w:tbl>
    <w:p w:rsidR="00EF1700" w:rsidRPr="007E0E15" w:rsidRDefault="00EF1700" w:rsidP="00D2768C">
      <w:pPr>
        <w:pStyle w:val="a9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7E0E15">
        <w:rPr>
          <w:sz w:val="28"/>
          <w:szCs w:val="28"/>
        </w:rPr>
        <w:t>»;</w:t>
      </w:r>
    </w:p>
    <w:p w:rsidR="00EF1700" w:rsidRPr="007E0E15" w:rsidRDefault="00EF1700" w:rsidP="00D2768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0E15">
        <w:rPr>
          <w:rFonts w:ascii="Times New Roman" w:hAnsi="Times New Roman" w:cs="Times New Roman"/>
          <w:sz w:val="28"/>
          <w:szCs w:val="28"/>
        </w:rPr>
        <w:t>у розділі 5:</w:t>
      </w:r>
    </w:p>
    <w:p w:rsidR="00EF1700" w:rsidRPr="007E0E15" w:rsidRDefault="00EF1700" w:rsidP="00D2768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0E15">
        <w:rPr>
          <w:rFonts w:ascii="Times New Roman" w:hAnsi="Times New Roman" w:cs="Times New Roman"/>
          <w:sz w:val="28"/>
          <w:szCs w:val="28"/>
        </w:rPr>
        <w:t>рядок 5.2 викласти в такій редакції:</w:t>
      </w:r>
    </w:p>
    <w:p w:rsidR="00EF1700" w:rsidRPr="007E0E15" w:rsidRDefault="00EF1700" w:rsidP="00D0686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7E0E15">
        <w:rPr>
          <w:sz w:val="28"/>
          <w:szCs w:val="28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4027"/>
        <w:gridCol w:w="2453"/>
        <w:gridCol w:w="2213"/>
      </w:tblGrid>
      <w:tr w:rsidR="007E0E15" w:rsidRPr="007E0E15" w:rsidTr="00D06863">
        <w:tc>
          <w:tcPr>
            <w:tcW w:w="959" w:type="dxa"/>
            <w:vMerge w:val="restart"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E0E15">
              <w:rPr>
                <w:rFonts w:cs="Times New Roman"/>
                <w:sz w:val="28"/>
                <w:szCs w:val="28"/>
              </w:rPr>
              <w:t>5.2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Проведення розподілу виділених бюджетних асигнувань та зарахування коштів на реєстраційні рахунки розпорядників та/або одержувачів коштів місцевих бюджетів, рахунки для обліку операцій з міжбюджетними трансфертами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3440 «Особові рахунки розпорядників за коштами, отриманими із місцевих бюджетів»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344 «Рахунки розпорядників та одержувачів за коштами місцевого бюджету»</w:t>
            </w:r>
          </w:p>
        </w:tc>
      </w:tr>
      <w:tr w:rsidR="007E0E15" w:rsidRPr="007E0E15" w:rsidTr="00D06863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621227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E0E15">
              <w:rPr>
                <w:rFonts w:cs="Times New Roman"/>
                <w:sz w:val="28"/>
                <w:szCs w:val="28"/>
              </w:rPr>
              <w:t xml:space="preserve">9831 «Рахунок для обліку коштів місцевих бюджетів, переданих розпорядниками </w:t>
            </w:r>
            <w:r w:rsidRPr="007E0E15">
              <w:rPr>
                <w:rFonts w:cs="Times New Roman"/>
                <w:sz w:val="28"/>
                <w:szCs w:val="28"/>
              </w:rPr>
              <w:lastRenderedPageBreak/>
              <w:t>бюджетних коштів»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621227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E0E15">
              <w:rPr>
                <w:rFonts w:cs="Times New Roman"/>
                <w:sz w:val="28"/>
                <w:szCs w:val="28"/>
              </w:rPr>
              <w:lastRenderedPageBreak/>
              <w:t>9911 «Контррахунок для активних рахунків позабалансового обліку»</w:t>
            </w:r>
          </w:p>
        </w:tc>
      </w:tr>
      <w:tr w:rsidR="007E0E15" w:rsidRPr="007E0E15" w:rsidTr="00D06863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Водночас зменшення планових показників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9143 «Поточні зведені бюджетні асигнування місцевих бюджетів»;</w:t>
            </w:r>
          </w:p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9147 «Поточні зведені помісячні бюджетні асигнування місцевих бюджетів»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9921 «Контррахунок для пасивних рахунків позабалансового обліку»</w:t>
            </w:r>
          </w:p>
        </w:tc>
      </w:tr>
      <w:tr w:rsidR="007E0E15" w:rsidRPr="007E0E15" w:rsidTr="00D06863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Водночас проведення другого запису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9921 «Контррахунок для пасивних рахунків позабалансового обліку»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9731 «Рахунок для обліку коштів місцевих бюджетів, отриманих розпорядниками (одержувачами) бюджетних коштів на здійснення видатків»</w:t>
            </w:r>
          </w:p>
        </w:tc>
      </w:tr>
      <w:tr w:rsidR="007E0E15" w:rsidRPr="007E0E15" w:rsidTr="00D06863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Водночас зменшення поточних планових показників</w:t>
            </w:r>
          </w:p>
          <w:p w:rsidR="00EF1700" w:rsidRPr="007E0E15" w:rsidRDefault="00EF1700" w:rsidP="00C02332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9294 «Поточний розпис асигнувань місцевих бюджетів»;</w:t>
            </w:r>
            <w:r w:rsidRPr="007E0E15">
              <w:rPr>
                <w:sz w:val="28"/>
                <w:szCs w:val="28"/>
              </w:rPr>
              <w:br/>
              <w:t>9298 «Поточний помісячний розпис асигнувань місцевих бюджетів»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9921 «Контррахунок для пасивних рахунків позабалансового обліку»</w:t>
            </w:r>
          </w:p>
        </w:tc>
      </w:tr>
      <w:tr w:rsidR="007E0E15" w:rsidRPr="007E0E15" w:rsidTr="00D06863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Водночас проведення другого запису за коштами спеціального фонду місцевого бюджету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9921 «Контррахунок для пасивних рахунків позабалансового обліку»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6212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9162 «Асигнування спеціального фонду місцевого бюджету на взяття бюджетних фінансових зобов’язань»</w:t>
            </w:r>
          </w:p>
        </w:tc>
      </w:tr>
    </w:tbl>
    <w:p w:rsidR="00EF1700" w:rsidRPr="007E0E15" w:rsidRDefault="00EF1700" w:rsidP="00D2768C">
      <w:pPr>
        <w:pStyle w:val="a9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7E0E15">
        <w:rPr>
          <w:sz w:val="28"/>
          <w:szCs w:val="28"/>
        </w:rPr>
        <w:t>»;</w:t>
      </w:r>
    </w:p>
    <w:p w:rsidR="00EF1700" w:rsidRPr="007E0E15" w:rsidRDefault="00EF1700" w:rsidP="00D2768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0E15">
        <w:rPr>
          <w:rFonts w:ascii="Times New Roman" w:hAnsi="Times New Roman" w:cs="Times New Roman"/>
          <w:sz w:val="28"/>
          <w:szCs w:val="28"/>
        </w:rPr>
        <w:lastRenderedPageBreak/>
        <w:t>рядки 5.7</w:t>
      </w:r>
      <w:r w:rsidR="00B34FC5" w:rsidRPr="007E0E1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E0E15">
        <w:rPr>
          <w:rFonts w:ascii="Times New Roman" w:hAnsi="Times New Roman" w:cs="Times New Roman"/>
          <w:sz w:val="28"/>
          <w:szCs w:val="28"/>
        </w:rPr>
        <w:t xml:space="preserve"> 5.8 викласти в такій редакції:</w:t>
      </w:r>
    </w:p>
    <w:p w:rsidR="00EF1700" w:rsidRPr="007E0E15" w:rsidRDefault="00EF1700" w:rsidP="00D0686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7E0E15">
        <w:rPr>
          <w:sz w:val="28"/>
          <w:szCs w:val="28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4014"/>
        <w:gridCol w:w="2453"/>
        <w:gridCol w:w="2226"/>
      </w:tblGrid>
      <w:tr w:rsidR="007E0E15" w:rsidRPr="007E0E15" w:rsidTr="00D06863">
        <w:tc>
          <w:tcPr>
            <w:tcW w:w="959" w:type="dxa"/>
            <w:vMerge w:val="restart"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E0E15">
              <w:rPr>
                <w:rFonts w:cs="Times New Roman"/>
                <w:sz w:val="28"/>
                <w:szCs w:val="28"/>
              </w:rPr>
              <w:t>5.7</w:t>
            </w:r>
          </w:p>
        </w:tc>
        <w:tc>
          <w:tcPr>
            <w:tcW w:w="4111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Перерахування міжбюджетних трансфертів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3444 «Рахунки для обліку операцій з міжбюджетними трансфертами за коштами місцевих бюджетів»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313 «Надходження державного бюджету»;</w:t>
            </w:r>
            <w:r w:rsidRPr="007E0E15">
              <w:rPr>
                <w:sz w:val="28"/>
                <w:szCs w:val="28"/>
              </w:rPr>
              <w:br/>
              <w:t>314 «Надходження місцевих бюджетів»</w:t>
            </w:r>
            <w:r w:rsidR="00931740" w:rsidRPr="007E0E15">
              <w:rPr>
                <w:sz w:val="28"/>
                <w:szCs w:val="28"/>
              </w:rPr>
              <w:t xml:space="preserve"> </w:t>
            </w:r>
          </w:p>
        </w:tc>
      </w:tr>
      <w:tr w:rsidR="007E0E15" w:rsidRPr="007E0E15" w:rsidTr="00D06863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Водночас проведення другого запису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854 «Витрати за необмінними операціями місцевого бюджету»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2343 «Кошти місцевих бюджетів на рахунках у Казначействі»</w:t>
            </w:r>
          </w:p>
        </w:tc>
      </w:tr>
      <w:tr w:rsidR="007E0E15" w:rsidRPr="007E0E15" w:rsidTr="00D06863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На суму коштів міжбюджетних трансфертів, перерахованих іншим місцевим бюджетам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9842 «Рахунок для обліку коштів, переданих з місцевого бюджету іншим місцевим бюджетам за міжбюджетними трансфертами»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9911 «Контррахунок для активних рахунків позабалансового обліку»</w:t>
            </w:r>
          </w:p>
        </w:tc>
      </w:tr>
      <w:tr w:rsidR="007E0E15" w:rsidRPr="007E0E15" w:rsidTr="00D06863">
        <w:tc>
          <w:tcPr>
            <w:tcW w:w="959" w:type="dxa"/>
            <w:vMerge w:val="restart"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E0E15">
              <w:rPr>
                <w:rFonts w:cs="Times New Roman"/>
                <w:sz w:val="28"/>
                <w:szCs w:val="28"/>
              </w:rPr>
              <w:t>5.8</w:t>
            </w:r>
          </w:p>
        </w:tc>
        <w:tc>
          <w:tcPr>
            <w:tcW w:w="4111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Відновлення касових видатків, проведених у поточному році, у випадках їх можливого відновлення відповідно до законодавства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313 «Надходження державного бюджету»;</w:t>
            </w:r>
            <w:r w:rsidRPr="007E0E15">
              <w:rPr>
                <w:sz w:val="28"/>
                <w:szCs w:val="28"/>
              </w:rPr>
              <w:br/>
              <w:t>314 «Надходження місцевих бюджетів»</w:t>
            </w:r>
            <w:r w:rsidR="00931740" w:rsidRPr="007E0E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3444 «Рахунки для обліку операцій з міжбюджетними трансфертами за коштами місцевих бюджетів»</w:t>
            </w:r>
          </w:p>
        </w:tc>
      </w:tr>
      <w:tr w:rsidR="007E0E15" w:rsidRPr="007E0E15" w:rsidTr="00D06863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Водночас проведення другого запису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2343 «Кошти місцевих бюджетів на рахунках у Казначействі»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854 «Витрати за необмінними операціями місцевого бюджету»</w:t>
            </w:r>
          </w:p>
        </w:tc>
      </w:tr>
      <w:tr w:rsidR="007E0E15" w:rsidRPr="007E0E15" w:rsidTr="00D06863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На суму коштів міжбюджетних трансфертів, отриманих від інших місцевих бюджетів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9911 «Контррахунок для активних рахунків позабалансового обліку»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 xml:space="preserve">9842 «Рахунок для обліку коштів, переданих </w:t>
            </w:r>
            <w:r w:rsidR="00D25996" w:rsidRPr="007E0E15">
              <w:rPr>
                <w:sz w:val="28"/>
                <w:szCs w:val="28"/>
              </w:rPr>
              <w:br/>
            </w:r>
            <w:r w:rsidRPr="007E0E15">
              <w:rPr>
                <w:sz w:val="28"/>
                <w:szCs w:val="28"/>
              </w:rPr>
              <w:t xml:space="preserve">з місцевого бюджету іншим місцевим </w:t>
            </w:r>
            <w:r w:rsidRPr="007E0E15">
              <w:rPr>
                <w:sz w:val="28"/>
                <w:szCs w:val="28"/>
              </w:rPr>
              <w:lastRenderedPageBreak/>
              <w:t>бюджетам за міжбюджетними трансфертами»</w:t>
            </w:r>
          </w:p>
        </w:tc>
      </w:tr>
    </w:tbl>
    <w:p w:rsidR="00EF1700" w:rsidRPr="007E0E15" w:rsidRDefault="00EF1700" w:rsidP="00D14CA4">
      <w:pPr>
        <w:pStyle w:val="a9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7E0E15">
        <w:rPr>
          <w:sz w:val="28"/>
          <w:szCs w:val="28"/>
        </w:rPr>
        <w:lastRenderedPageBreak/>
        <w:t>»;</w:t>
      </w:r>
    </w:p>
    <w:p w:rsidR="00EF1700" w:rsidRPr="007E0E15" w:rsidRDefault="00EF1700" w:rsidP="00D14CA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0E15">
        <w:rPr>
          <w:rFonts w:ascii="Times New Roman" w:hAnsi="Times New Roman" w:cs="Times New Roman"/>
          <w:sz w:val="28"/>
          <w:szCs w:val="28"/>
        </w:rPr>
        <w:t>рядок 5.15 викласти в такій редакції:</w:t>
      </w:r>
    </w:p>
    <w:p w:rsidR="00EF1700" w:rsidRPr="007E0E15" w:rsidRDefault="00EF1700" w:rsidP="00D0686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7E0E15">
        <w:rPr>
          <w:sz w:val="28"/>
          <w:szCs w:val="28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4017"/>
        <w:gridCol w:w="2455"/>
        <w:gridCol w:w="2213"/>
      </w:tblGrid>
      <w:tr w:rsidR="007E0E15" w:rsidRPr="007E0E15" w:rsidTr="00931740">
        <w:trPr>
          <w:trHeight w:val="524"/>
        </w:trPr>
        <w:tc>
          <w:tcPr>
            <w:tcW w:w="959" w:type="dxa"/>
            <w:vMerge w:val="restart"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E0E15">
              <w:rPr>
                <w:rFonts w:cs="Times New Roman"/>
                <w:sz w:val="28"/>
                <w:szCs w:val="28"/>
              </w:rPr>
              <w:t>5.15</w:t>
            </w:r>
          </w:p>
        </w:tc>
        <w:tc>
          <w:tcPr>
            <w:tcW w:w="4111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На суму курсової різниці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E0E15" w:rsidRPr="007E0E15" w:rsidTr="00D06863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у разі зменшення курсу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 xml:space="preserve">3447 «Рахунки розпорядників за коштами місцевих бюджетів в установах банків </w:t>
            </w:r>
            <w:r w:rsidR="00D25996" w:rsidRPr="007E0E15">
              <w:rPr>
                <w:sz w:val="28"/>
                <w:szCs w:val="28"/>
              </w:rPr>
              <w:br/>
            </w:r>
            <w:r w:rsidRPr="007E0E15">
              <w:rPr>
                <w:sz w:val="28"/>
                <w:szCs w:val="28"/>
              </w:rPr>
              <w:t>в іноземній валюті»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 xml:space="preserve">2342 «Кошти місцевих бюджетів на рахунках розпорядників бюджетних коштів, відкритих </w:t>
            </w:r>
            <w:r w:rsidR="00D25996" w:rsidRPr="007E0E15">
              <w:rPr>
                <w:sz w:val="28"/>
                <w:szCs w:val="28"/>
              </w:rPr>
              <w:br/>
            </w:r>
            <w:r w:rsidRPr="007E0E15">
              <w:rPr>
                <w:sz w:val="28"/>
                <w:szCs w:val="28"/>
              </w:rPr>
              <w:t>в установах банків»</w:t>
            </w:r>
          </w:p>
        </w:tc>
      </w:tr>
      <w:tr w:rsidR="007E0E15" w:rsidRPr="007E0E15" w:rsidTr="00D06863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9732 «Рахунок для обліку курсової різниці розпорядників коштів місцевого бюджету»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9921 «Контррахунок для пасивних рахунків позабалансового обліку»</w:t>
            </w:r>
          </w:p>
        </w:tc>
      </w:tr>
      <w:tr w:rsidR="007E0E15" w:rsidRPr="007E0E15" w:rsidTr="00D06863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у разі збільшення курсу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2342 «Кошти місцевих бюджетів на рахунках розпорядників бюджетних коштів, відкритих в установах банків»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 xml:space="preserve">3447 «Рахунки розпорядників за коштами місцевих бюджетів </w:t>
            </w:r>
            <w:r w:rsidR="00D25996" w:rsidRPr="007E0E15">
              <w:rPr>
                <w:sz w:val="28"/>
                <w:szCs w:val="28"/>
              </w:rPr>
              <w:br/>
            </w:r>
            <w:r w:rsidRPr="007E0E15">
              <w:rPr>
                <w:sz w:val="28"/>
                <w:szCs w:val="28"/>
              </w:rPr>
              <w:t xml:space="preserve">в установах банків </w:t>
            </w:r>
            <w:r w:rsidR="00D25996" w:rsidRPr="007E0E15">
              <w:rPr>
                <w:sz w:val="28"/>
                <w:szCs w:val="28"/>
              </w:rPr>
              <w:br/>
            </w:r>
            <w:r w:rsidRPr="007E0E15">
              <w:rPr>
                <w:sz w:val="28"/>
                <w:szCs w:val="28"/>
              </w:rPr>
              <w:t>в іноземній валюті»</w:t>
            </w:r>
          </w:p>
        </w:tc>
      </w:tr>
      <w:tr w:rsidR="007E0E15" w:rsidRPr="007E0E15" w:rsidTr="00D06863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9921 «Контррахунок для пасивних рахунків позабалансового обліку»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9732 «Рахунок для обліку курсової різниці розпорядників коштів місцевого бюджету»</w:t>
            </w:r>
          </w:p>
        </w:tc>
      </w:tr>
    </w:tbl>
    <w:p w:rsidR="00EF1700" w:rsidRPr="007E0E15" w:rsidRDefault="00EF1700" w:rsidP="00CE5B18">
      <w:pPr>
        <w:pStyle w:val="a9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7E0E15">
        <w:rPr>
          <w:sz w:val="28"/>
          <w:szCs w:val="28"/>
        </w:rPr>
        <w:t>»;</w:t>
      </w:r>
    </w:p>
    <w:p w:rsidR="00EF1700" w:rsidRPr="007E0E15" w:rsidRDefault="00EF1700" w:rsidP="00CE5B1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0E15">
        <w:rPr>
          <w:rFonts w:ascii="Times New Roman" w:hAnsi="Times New Roman" w:cs="Times New Roman"/>
          <w:sz w:val="28"/>
          <w:szCs w:val="28"/>
        </w:rPr>
        <w:t>рядок</w:t>
      </w:r>
      <w:r w:rsidR="00A074A5" w:rsidRPr="007E0E15">
        <w:rPr>
          <w:rFonts w:ascii="Times New Roman" w:hAnsi="Times New Roman" w:cs="Times New Roman"/>
          <w:sz w:val="28"/>
          <w:szCs w:val="28"/>
        </w:rPr>
        <w:t xml:space="preserve"> </w:t>
      </w:r>
      <w:r w:rsidRPr="007E0E15">
        <w:rPr>
          <w:rFonts w:ascii="Times New Roman" w:hAnsi="Times New Roman" w:cs="Times New Roman"/>
          <w:sz w:val="28"/>
          <w:szCs w:val="28"/>
        </w:rPr>
        <w:t>6.3 розділу 6 викласти в такій редакції:</w:t>
      </w:r>
    </w:p>
    <w:p w:rsidR="00EF1700" w:rsidRPr="007E0E15" w:rsidRDefault="00EF1700" w:rsidP="00A074A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7E0E15">
        <w:rPr>
          <w:sz w:val="28"/>
          <w:szCs w:val="28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4031"/>
        <w:gridCol w:w="2445"/>
        <w:gridCol w:w="2213"/>
      </w:tblGrid>
      <w:tr w:rsidR="007E0E15" w:rsidRPr="007E0E15" w:rsidTr="00A074A5">
        <w:tc>
          <w:tcPr>
            <w:tcW w:w="959" w:type="dxa"/>
            <w:vMerge w:val="restart"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E0E15">
              <w:rPr>
                <w:rFonts w:cs="Times New Roman"/>
                <w:sz w:val="28"/>
                <w:szCs w:val="28"/>
              </w:rPr>
              <w:t>6.3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 xml:space="preserve">Проведено розподіл виділених бюджетних асигнувань та </w:t>
            </w:r>
            <w:r w:rsidRPr="007E0E15">
              <w:rPr>
                <w:sz w:val="28"/>
                <w:szCs w:val="28"/>
              </w:rPr>
              <w:lastRenderedPageBreak/>
              <w:t>зараховано кошти на рахунки розпорядників (одержувачів) бюджетних коштів, відкриті в установах банків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lastRenderedPageBreak/>
              <w:t xml:space="preserve">3441 «Особові рахунки </w:t>
            </w:r>
            <w:r w:rsidRPr="007E0E15">
              <w:rPr>
                <w:sz w:val="28"/>
                <w:szCs w:val="28"/>
              </w:rPr>
              <w:lastRenderedPageBreak/>
              <w:t xml:space="preserve">розпорядників за коштами, отриманими із місцевого бюджету, на рахунках </w:t>
            </w:r>
            <w:r w:rsidR="00D25996" w:rsidRPr="007E0E15">
              <w:rPr>
                <w:sz w:val="28"/>
                <w:szCs w:val="28"/>
              </w:rPr>
              <w:br/>
            </w:r>
            <w:r w:rsidRPr="007E0E15">
              <w:rPr>
                <w:sz w:val="28"/>
                <w:szCs w:val="28"/>
              </w:rPr>
              <w:t>в банках»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lastRenderedPageBreak/>
              <w:t xml:space="preserve">2342 «Кошти місцевих </w:t>
            </w:r>
            <w:r w:rsidRPr="007E0E15">
              <w:rPr>
                <w:sz w:val="28"/>
                <w:szCs w:val="28"/>
              </w:rPr>
              <w:lastRenderedPageBreak/>
              <w:t xml:space="preserve">бюджетів на рахунках розпорядників бюджетних коштів, відкритих </w:t>
            </w:r>
            <w:r w:rsidR="00D25996" w:rsidRPr="007E0E15">
              <w:rPr>
                <w:sz w:val="28"/>
                <w:szCs w:val="28"/>
              </w:rPr>
              <w:br/>
            </w:r>
            <w:r w:rsidRPr="007E0E15">
              <w:rPr>
                <w:sz w:val="28"/>
                <w:szCs w:val="28"/>
              </w:rPr>
              <w:t>в установах банків»</w:t>
            </w:r>
          </w:p>
        </w:tc>
      </w:tr>
      <w:tr w:rsidR="007E0E15" w:rsidRPr="007E0E15" w:rsidTr="00A074A5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2342 «Кошти місцевих бюджетів на рахунках розпорядників бюджетних коштів, відкритих в установах банків»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 xml:space="preserve">3448 «Рахунки розпорядників та одержувачів коштів місцевого бюджету, відкриті </w:t>
            </w:r>
            <w:r w:rsidR="00D25996" w:rsidRPr="007E0E15">
              <w:rPr>
                <w:sz w:val="28"/>
                <w:szCs w:val="28"/>
              </w:rPr>
              <w:br/>
            </w:r>
            <w:r w:rsidRPr="007E0E15">
              <w:rPr>
                <w:sz w:val="28"/>
                <w:szCs w:val="28"/>
              </w:rPr>
              <w:t xml:space="preserve">в установах банків </w:t>
            </w:r>
            <w:r w:rsidR="00D25996" w:rsidRPr="007E0E15">
              <w:rPr>
                <w:sz w:val="28"/>
                <w:szCs w:val="28"/>
              </w:rPr>
              <w:br/>
            </w:r>
            <w:r w:rsidRPr="007E0E15">
              <w:rPr>
                <w:sz w:val="28"/>
                <w:szCs w:val="28"/>
              </w:rPr>
              <w:t>в національній валюті»</w:t>
            </w:r>
          </w:p>
        </w:tc>
      </w:tr>
      <w:tr w:rsidR="007E0E15" w:rsidRPr="007E0E15" w:rsidTr="00A074A5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Водночас зменшено планові показники місцевого бюджету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9143 «Поточні зведені бюджетні асигнування місцевих бюджетів»;</w:t>
            </w:r>
          </w:p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9147 «Поточні зведені помісячні бюджетні асигнування місцевих бюджетів»;</w:t>
            </w:r>
          </w:p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9294 «Поточний розпис асигнувань місцевих бюджетів»;</w:t>
            </w:r>
            <w:r w:rsidRPr="007E0E15">
              <w:rPr>
                <w:sz w:val="28"/>
                <w:szCs w:val="28"/>
              </w:rPr>
              <w:br/>
              <w:t>9298 «Поточний помісячний розпис асигнувань місцевих бюджетів»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9921 «Контррахунок для пасивних рахунків позабалансового обліку»</w:t>
            </w:r>
          </w:p>
        </w:tc>
      </w:tr>
    </w:tbl>
    <w:p w:rsidR="00EF1700" w:rsidRPr="007E0E15" w:rsidRDefault="00EF1700" w:rsidP="00E55BE8">
      <w:pPr>
        <w:pStyle w:val="a9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7E0E15">
        <w:rPr>
          <w:sz w:val="28"/>
          <w:szCs w:val="28"/>
        </w:rPr>
        <w:t>»;</w:t>
      </w:r>
    </w:p>
    <w:p w:rsidR="00EF1700" w:rsidRPr="007E0E15" w:rsidRDefault="00EF1700" w:rsidP="00E55BE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0E15">
        <w:rPr>
          <w:rFonts w:ascii="Times New Roman" w:hAnsi="Times New Roman" w:cs="Times New Roman"/>
          <w:sz w:val="28"/>
          <w:szCs w:val="28"/>
        </w:rPr>
        <w:t>рядок 7.4 розділу 7 викласти в такій редакції:</w:t>
      </w:r>
    </w:p>
    <w:p w:rsidR="00EF1700" w:rsidRPr="007E0E15" w:rsidRDefault="00EF1700" w:rsidP="00A074A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7E0E15">
        <w:rPr>
          <w:sz w:val="28"/>
          <w:szCs w:val="28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3916"/>
        <w:gridCol w:w="2420"/>
        <w:gridCol w:w="2374"/>
      </w:tblGrid>
      <w:tr w:rsidR="007E0E15" w:rsidRPr="007E0E15" w:rsidTr="00A074A5">
        <w:tc>
          <w:tcPr>
            <w:tcW w:w="959" w:type="dxa"/>
            <w:vMerge w:val="restart"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E0E15">
              <w:rPr>
                <w:rFonts w:cs="Times New Roman"/>
                <w:sz w:val="28"/>
                <w:szCs w:val="28"/>
              </w:rPr>
              <w:lastRenderedPageBreak/>
              <w:t>7.4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Відображення суми кредиту, повернутого на рахунок місцевого бюджету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245 «Єдиний казначейський рахунок»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3143 «Кошти від повернення бюджетних кредитів, наданих за рахунок місцевих бюджетів»</w:t>
            </w:r>
          </w:p>
        </w:tc>
      </w:tr>
      <w:tr w:rsidR="007E0E15" w:rsidRPr="007E0E15" w:rsidTr="00A074A5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4141 «Розрахунки за фінансовими інвестиціями та фінансовими активами місцевих бюджетів»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 xml:space="preserve">2041 «Довгострокові кредити, надані </w:t>
            </w:r>
            <w:r w:rsidR="00D25996" w:rsidRPr="007E0E15">
              <w:rPr>
                <w:sz w:val="28"/>
                <w:szCs w:val="28"/>
              </w:rPr>
              <w:br/>
            </w:r>
            <w:r w:rsidRPr="007E0E15">
              <w:rPr>
                <w:sz w:val="28"/>
                <w:szCs w:val="28"/>
              </w:rPr>
              <w:t>з місцевих бюджетів»;</w:t>
            </w:r>
            <w:r w:rsidRPr="007E0E15">
              <w:rPr>
                <w:sz w:val="28"/>
                <w:szCs w:val="28"/>
              </w:rPr>
              <w:br/>
              <w:t xml:space="preserve">2140 «Короткострокові кредити, надані </w:t>
            </w:r>
            <w:r w:rsidR="00D25996" w:rsidRPr="007E0E15">
              <w:rPr>
                <w:sz w:val="28"/>
                <w:szCs w:val="28"/>
              </w:rPr>
              <w:br/>
            </w:r>
            <w:r w:rsidRPr="007E0E15">
              <w:rPr>
                <w:sz w:val="28"/>
                <w:szCs w:val="28"/>
              </w:rPr>
              <w:t>з місцевих бюджетів»</w:t>
            </w:r>
          </w:p>
        </w:tc>
      </w:tr>
      <w:tr w:rsidR="007E0E15" w:rsidRPr="007E0E15" w:rsidTr="00A074A5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Водночас проведення другого запису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2343 «Кошти місцевих бюджетів на рахунках у Казначействі»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7641 «Надходження до місцевих бюджетів від повернення бюджетних кредитів»</w:t>
            </w:r>
          </w:p>
        </w:tc>
      </w:tr>
    </w:tbl>
    <w:p w:rsidR="00EF1700" w:rsidRPr="007E0E15" w:rsidRDefault="00EF1700" w:rsidP="00996537">
      <w:pPr>
        <w:pStyle w:val="a9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7E0E15">
        <w:rPr>
          <w:sz w:val="28"/>
          <w:szCs w:val="28"/>
        </w:rPr>
        <w:t>»;</w:t>
      </w:r>
    </w:p>
    <w:p w:rsidR="00EF1700" w:rsidRPr="007E0E15" w:rsidRDefault="00EF1700" w:rsidP="0099653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0E15">
        <w:rPr>
          <w:rFonts w:ascii="Times New Roman" w:hAnsi="Times New Roman" w:cs="Times New Roman"/>
          <w:sz w:val="28"/>
          <w:szCs w:val="28"/>
        </w:rPr>
        <w:t>у розділі 9:</w:t>
      </w:r>
    </w:p>
    <w:p w:rsidR="00EF1700" w:rsidRPr="007E0E15" w:rsidRDefault="00EF1700" w:rsidP="0099653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0E15">
        <w:rPr>
          <w:rFonts w:ascii="Times New Roman" w:hAnsi="Times New Roman" w:cs="Times New Roman"/>
          <w:sz w:val="28"/>
          <w:szCs w:val="28"/>
        </w:rPr>
        <w:t>рядок 9.1 викласти в такій редакції:</w:t>
      </w:r>
    </w:p>
    <w:p w:rsidR="00EF1700" w:rsidRPr="007E0E15" w:rsidRDefault="00EF1700" w:rsidP="00A074A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7E0E15">
        <w:rPr>
          <w:sz w:val="28"/>
          <w:szCs w:val="28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3857"/>
        <w:gridCol w:w="2410"/>
        <w:gridCol w:w="2409"/>
      </w:tblGrid>
      <w:tr w:rsidR="007E0E15" w:rsidRPr="007E0E15" w:rsidTr="00A074A5">
        <w:tc>
          <w:tcPr>
            <w:tcW w:w="958" w:type="dxa"/>
            <w:vMerge w:val="restart"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E0E15">
              <w:rPr>
                <w:rFonts w:cs="Times New Roman"/>
                <w:sz w:val="28"/>
                <w:szCs w:val="28"/>
              </w:rPr>
              <w:t>9.1</w:t>
            </w:r>
          </w:p>
        </w:tc>
        <w:tc>
          <w:tcPr>
            <w:tcW w:w="3857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Відображення суми отриманої позики:</w:t>
            </w:r>
          </w:p>
        </w:tc>
        <w:tc>
          <w:tcPr>
            <w:tcW w:w="2410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7E0E15" w:rsidRPr="007E0E15" w:rsidTr="00A074A5">
        <w:tc>
          <w:tcPr>
            <w:tcW w:w="958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57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у національній валюті</w:t>
            </w:r>
          </w:p>
        </w:tc>
        <w:tc>
          <w:tcPr>
            <w:tcW w:w="2410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245 «Єдиний казначейський рахунок»</w:t>
            </w:r>
          </w:p>
        </w:tc>
        <w:tc>
          <w:tcPr>
            <w:tcW w:w="2409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3144 «Надходження від запозичень та активних операцій місцевого бюджету»</w:t>
            </w:r>
          </w:p>
        </w:tc>
      </w:tr>
      <w:tr w:rsidR="007E0E15" w:rsidRPr="007E0E15" w:rsidTr="00A074A5">
        <w:tc>
          <w:tcPr>
            <w:tcW w:w="958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57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в іноземній валюті</w:t>
            </w:r>
          </w:p>
        </w:tc>
        <w:tc>
          <w:tcPr>
            <w:tcW w:w="2410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2341 «Кошти місцевих бюджетів на рахунках в установах банків в іноземній валюті»</w:t>
            </w:r>
          </w:p>
        </w:tc>
        <w:tc>
          <w:tcPr>
            <w:tcW w:w="2409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3144 «Надходження від запозичень та активних операцій місцевого бюджету»</w:t>
            </w:r>
          </w:p>
        </w:tc>
      </w:tr>
      <w:tr w:rsidR="007E0E15" w:rsidRPr="007E0E15" w:rsidTr="00A074A5">
        <w:tc>
          <w:tcPr>
            <w:tcW w:w="958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57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Відображення суми зобов’язань місцевого бюджету:</w:t>
            </w:r>
          </w:p>
        </w:tc>
        <w:tc>
          <w:tcPr>
            <w:tcW w:w="2410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7E0E15" w:rsidRPr="007E0E15" w:rsidTr="00A074A5">
        <w:tc>
          <w:tcPr>
            <w:tcW w:w="958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57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поточні зобов’язання</w:t>
            </w:r>
          </w:p>
        </w:tc>
        <w:tc>
          <w:tcPr>
            <w:tcW w:w="2410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4142 «Розрахунки за зобов’язаннями за фінансовими операціями місцевих бюджетів»</w:t>
            </w:r>
          </w:p>
        </w:tc>
        <w:tc>
          <w:tcPr>
            <w:tcW w:w="2409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614 «Поточна заборгованість місцевих бюджетів за довгостроковими зобов’язаннями за кредитами та позиками»</w:t>
            </w:r>
          </w:p>
        </w:tc>
      </w:tr>
      <w:tr w:rsidR="007E0E15" w:rsidRPr="007E0E15" w:rsidTr="00A074A5">
        <w:tc>
          <w:tcPr>
            <w:tcW w:w="958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57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довгострокові зобов’язання</w:t>
            </w:r>
          </w:p>
        </w:tc>
        <w:tc>
          <w:tcPr>
            <w:tcW w:w="2410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4142 «Розрахунки за зобов’язаннями за фінансовими операціями місцевих бюджетів»</w:t>
            </w:r>
          </w:p>
        </w:tc>
        <w:tc>
          <w:tcPr>
            <w:tcW w:w="2409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604 «Довгострокові зобов’язання місцевих бюджетів»</w:t>
            </w:r>
          </w:p>
        </w:tc>
      </w:tr>
      <w:tr w:rsidR="007E0E15" w:rsidRPr="007E0E15" w:rsidTr="00A074A5">
        <w:tc>
          <w:tcPr>
            <w:tcW w:w="958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57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Водночас проведення другого запису</w:t>
            </w:r>
          </w:p>
        </w:tc>
        <w:tc>
          <w:tcPr>
            <w:tcW w:w="2410" w:type="dxa"/>
            <w:shd w:val="clear" w:color="auto" w:fill="auto"/>
          </w:tcPr>
          <w:p w:rsidR="00EF1700" w:rsidRPr="007E0E15" w:rsidRDefault="00EF170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2343 «Кошти місцевих бюджетів на рахунках у Казначействі»;</w:t>
            </w:r>
            <w:r w:rsidRPr="007E0E15">
              <w:rPr>
                <w:sz w:val="28"/>
                <w:szCs w:val="28"/>
              </w:rPr>
              <w:br/>
              <w:t xml:space="preserve">4244 «Інші розрахунки за коштами місцевих бюджетів на рахунках, відкритих </w:t>
            </w:r>
            <w:r w:rsidR="00D25996" w:rsidRPr="007E0E15">
              <w:rPr>
                <w:sz w:val="28"/>
                <w:szCs w:val="28"/>
              </w:rPr>
              <w:br/>
            </w:r>
            <w:r w:rsidRPr="007E0E15">
              <w:rPr>
                <w:sz w:val="28"/>
                <w:szCs w:val="28"/>
              </w:rPr>
              <w:t>в банках в іноземній валюті»</w:t>
            </w:r>
          </w:p>
        </w:tc>
        <w:tc>
          <w:tcPr>
            <w:tcW w:w="2409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7642 «Надходження до місцевих бюджетів від операцій з фінансування»</w:t>
            </w:r>
          </w:p>
        </w:tc>
      </w:tr>
      <w:tr w:rsidR="007E0E15" w:rsidRPr="007E0E15" w:rsidTr="00A074A5">
        <w:tc>
          <w:tcPr>
            <w:tcW w:w="958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57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На суму отриманої позики відображення планових показників</w:t>
            </w:r>
          </w:p>
        </w:tc>
        <w:tc>
          <w:tcPr>
            <w:tcW w:w="2410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9272 «Поточний розпис фінансування місцевих бюджетів за типом боргового зобов’язання»;</w:t>
            </w:r>
            <w:r w:rsidRPr="007E0E15">
              <w:rPr>
                <w:sz w:val="28"/>
                <w:szCs w:val="28"/>
              </w:rPr>
              <w:br/>
              <w:t xml:space="preserve">9274 «Поточний помісячний розпис фінансування місцевих бюджетів за </w:t>
            </w:r>
            <w:r w:rsidRPr="007E0E15">
              <w:rPr>
                <w:sz w:val="28"/>
                <w:szCs w:val="28"/>
              </w:rPr>
              <w:lastRenderedPageBreak/>
              <w:t>типом боргового зобов’язання»</w:t>
            </w:r>
          </w:p>
        </w:tc>
        <w:tc>
          <w:tcPr>
            <w:tcW w:w="2409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lastRenderedPageBreak/>
              <w:t xml:space="preserve">9931 «Контррахунок для активно-пасивних рахунків </w:t>
            </w:r>
            <w:r w:rsidRPr="007E0E15">
              <w:rPr>
                <w:spacing w:val="-8"/>
                <w:sz w:val="28"/>
                <w:szCs w:val="28"/>
              </w:rPr>
              <w:t>позабалансового</w:t>
            </w:r>
            <w:r w:rsidRPr="007E0E15">
              <w:rPr>
                <w:sz w:val="28"/>
                <w:szCs w:val="28"/>
              </w:rPr>
              <w:t xml:space="preserve"> обліку»</w:t>
            </w:r>
          </w:p>
        </w:tc>
      </w:tr>
    </w:tbl>
    <w:p w:rsidR="00EF1700" w:rsidRPr="007E0E15" w:rsidRDefault="00EF1700" w:rsidP="00996537">
      <w:pPr>
        <w:pStyle w:val="a9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7E0E15">
        <w:rPr>
          <w:sz w:val="28"/>
          <w:szCs w:val="28"/>
        </w:rPr>
        <w:t>»;</w:t>
      </w:r>
    </w:p>
    <w:p w:rsidR="00931740" w:rsidRPr="007E0E15" w:rsidRDefault="00931740">
      <w:pPr>
        <w:suppressAutoHyphens w:val="0"/>
        <w:rPr>
          <w:rFonts w:ascii="Times New Roman" w:hAnsi="Times New Roman" w:cs="Times New Roman"/>
          <w:sz w:val="28"/>
          <w:szCs w:val="28"/>
        </w:rPr>
      </w:pPr>
      <w:bookmarkStart w:id="28" w:name="_GoBack"/>
      <w:bookmarkEnd w:id="28"/>
    </w:p>
    <w:p w:rsidR="00EF1700" w:rsidRPr="007E0E15" w:rsidRDefault="00EF1700" w:rsidP="0099653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0E15">
        <w:rPr>
          <w:rFonts w:ascii="Times New Roman" w:hAnsi="Times New Roman" w:cs="Times New Roman"/>
          <w:sz w:val="28"/>
          <w:szCs w:val="28"/>
        </w:rPr>
        <w:t>рядок 9.5 викласти в такій редакції:</w:t>
      </w:r>
    </w:p>
    <w:p w:rsidR="00EF1700" w:rsidRPr="007E0E15" w:rsidRDefault="00EF1700" w:rsidP="00A074A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7E0E15">
        <w:rPr>
          <w:sz w:val="28"/>
          <w:szCs w:val="28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856"/>
        <w:gridCol w:w="2410"/>
        <w:gridCol w:w="2409"/>
      </w:tblGrid>
      <w:tr w:rsidR="007E0E15" w:rsidRPr="007E0E15" w:rsidTr="00A074A5">
        <w:tc>
          <w:tcPr>
            <w:tcW w:w="959" w:type="dxa"/>
            <w:vMerge w:val="restart"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E0E15">
              <w:rPr>
                <w:rFonts w:cs="Times New Roman"/>
                <w:sz w:val="28"/>
                <w:szCs w:val="28"/>
              </w:rPr>
              <w:t>9.5</w:t>
            </w:r>
          </w:p>
        </w:tc>
        <w:tc>
          <w:tcPr>
            <w:tcW w:w="3856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Перерахування коштів спеціального фонду місцевого бюджету на погашення позички</w:t>
            </w:r>
          </w:p>
        </w:tc>
        <w:tc>
          <w:tcPr>
            <w:tcW w:w="2410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E0E15" w:rsidRPr="007E0E15" w:rsidTr="00A074A5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56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у національній валюті</w:t>
            </w:r>
          </w:p>
        </w:tc>
        <w:tc>
          <w:tcPr>
            <w:tcW w:w="2410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3446 «Рахунки для здійснення витрат з погашення боргу та активних операцій місцевих бюджетів»</w:t>
            </w:r>
          </w:p>
        </w:tc>
        <w:tc>
          <w:tcPr>
            <w:tcW w:w="2409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245 «Єдиний казначейський рахунок»;</w:t>
            </w:r>
            <w:r w:rsidRPr="007E0E15">
              <w:rPr>
                <w:sz w:val="28"/>
                <w:szCs w:val="28"/>
              </w:rPr>
              <w:br/>
              <w:t xml:space="preserve">3143 «Кошти від повернення бюджетних кредитів, наданих </w:t>
            </w:r>
            <w:r w:rsidR="00D25996" w:rsidRPr="007E0E15">
              <w:rPr>
                <w:sz w:val="28"/>
                <w:szCs w:val="28"/>
              </w:rPr>
              <w:br/>
            </w:r>
            <w:r w:rsidRPr="007E0E15">
              <w:rPr>
                <w:sz w:val="28"/>
                <w:szCs w:val="28"/>
              </w:rPr>
              <w:t>за рахунок місцевих бюджетів»</w:t>
            </w:r>
          </w:p>
        </w:tc>
      </w:tr>
      <w:tr w:rsidR="007E0E15" w:rsidRPr="007E0E15" w:rsidTr="00A074A5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56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в іноземній валюті</w:t>
            </w:r>
          </w:p>
        </w:tc>
        <w:tc>
          <w:tcPr>
            <w:tcW w:w="2410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 xml:space="preserve">3446 «Рахунки для здійснення витрат </w:t>
            </w:r>
            <w:r w:rsidR="00D25996" w:rsidRPr="007E0E15">
              <w:rPr>
                <w:sz w:val="28"/>
                <w:szCs w:val="28"/>
              </w:rPr>
              <w:br/>
            </w:r>
            <w:r w:rsidRPr="007E0E15">
              <w:rPr>
                <w:sz w:val="28"/>
                <w:szCs w:val="28"/>
              </w:rPr>
              <w:t>з погашення боргу та активних операцій місцевих бюджетів»</w:t>
            </w:r>
          </w:p>
        </w:tc>
        <w:tc>
          <w:tcPr>
            <w:tcW w:w="2409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 xml:space="preserve">2341 «Кошти місцевих бюджетів на рахунках </w:t>
            </w:r>
            <w:r w:rsidR="00D25996" w:rsidRPr="007E0E15">
              <w:rPr>
                <w:sz w:val="28"/>
                <w:szCs w:val="28"/>
              </w:rPr>
              <w:br/>
            </w:r>
            <w:r w:rsidRPr="007E0E15">
              <w:rPr>
                <w:sz w:val="28"/>
                <w:szCs w:val="28"/>
              </w:rPr>
              <w:t xml:space="preserve">в установах банків </w:t>
            </w:r>
            <w:r w:rsidR="00D25996" w:rsidRPr="007E0E15">
              <w:rPr>
                <w:sz w:val="28"/>
                <w:szCs w:val="28"/>
              </w:rPr>
              <w:br/>
            </w:r>
            <w:r w:rsidRPr="007E0E15">
              <w:rPr>
                <w:sz w:val="28"/>
                <w:szCs w:val="28"/>
              </w:rPr>
              <w:t>в іноземній валюті»</w:t>
            </w:r>
          </w:p>
        </w:tc>
      </w:tr>
      <w:tr w:rsidR="007E0E15" w:rsidRPr="007E0E15" w:rsidTr="00A074A5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56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Водночас проведення другого запису</w:t>
            </w:r>
          </w:p>
        </w:tc>
        <w:tc>
          <w:tcPr>
            <w:tcW w:w="2410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604 «Довгострокові зобов’язання місцевих бюджетів»</w:t>
            </w:r>
          </w:p>
        </w:tc>
        <w:tc>
          <w:tcPr>
            <w:tcW w:w="2409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614 «Поточна заборгованість місцевих бюджетів за довгостроковими зобов’язаннями за кредитами та позиками»</w:t>
            </w:r>
          </w:p>
        </w:tc>
      </w:tr>
      <w:tr w:rsidR="007E0E15" w:rsidRPr="007E0E15" w:rsidTr="00A074A5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56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Водночас проведення другого запису</w:t>
            </w:r>
          </w:p>
        </w:tc>
        <w:tc>
          <w:tcPr>
            <w:tcW w:w="2410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 xml:space="preserve">614 «Поточна заборгованість місцевих бюджетів за довгостроковими зобов’язаннями за </w:t>
            </w:r>
            <w:r w:rsidRPr="007E0E15">
              <w:rPr>
                <w:sz w:val="28"/>
                <w:szCs w:val="28"/>
              </w:rPr>
              <w:lastRenderedPageBreak/>
              <w:t>кредитами та позиками»</w:t>
            </w:r>
          </w:p>
        </w:tc>
        <w:tc>
          <w:tcPr>
            <w:tcW w:w="2409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lastRenderedPageBreak/>
              <w:t>4142 «Розрахунки за зобов’язаннями за фінансовими операціями місцевих бюджетів»</w:t>
            </w:r>
          </w:p>
        </w:tc>
      </w:tr>
      <w:tr w:rsidR="007E0E15" w:rsidRPr="007E0E15" w:rsidTr="00A074A5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56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Водночас проведення другого запису</w:t>
            </w:r>
          </w:p>
        </w:tc>
        <w:tc>
          <w:tcPr>
            <w:tcW w:w="2410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8642 «Витрати місцевих бюджетів за операціями з фінансування»</w:t>
            </w:r>
          </w:p>
        </w:tc>
        <w:tc>
          <w:tcPr>
            <w:tcW w:w="2409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2343 «Кошти місцевих бюджетів на рахунках у Казначействі»;</w:t>
            </w:r>
            <w:r w:rsidRPr="007E0E15">
              <w:rPr>
                <w:sz w:val="28"/>
                <w:szCs w:val="28"/>
              </w:rPr>
              <w:br/>
              <w:t xml:space="preserve">4244 «Інші розрахунки за коштами місцевих бюджетів на рахунках, відкритих </w:t>
            </w:r>
            <w:r w:rsidR="00D25996" w:rsidRPr="007E0E15">
              <w:rPr>
                <w:sz w:val="28"/>
                <w:szCs w:val="28"/>
              </w:rPr>
              <w:br/>
            </w:r>
            <w:r w:rsidRPr="007E0E15">
              <w:rPr>
                <w:sz w:val="28"/>
                <w:szCs w:val="28"/>
              </w:rPr>
              <w:t>в банках в іноземній валюті»</w:t>
            </w:r>
          </w:p>
        </w:tc>
      </w:tr>
      <w:tr w:rsidR="007E0E15" w:rsidRPr="007E0E15" w:rsidTr="00A074A5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56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Водночас відображено планові показники (за кодом повернення)</w:t>
            </w:r>
          </w:p>
        </w:tc>
        <w:tc>
          <w:tcPr>
            <w:tcW w:w="2410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9931 «Контррахунок для активно-пасивних рахунків позабалансового обліку»</w:t>
            </w:r>
          </w:p>
        </w:tc>
        <w:tc>
          <w:tcPr>
            <w:tcW w:w="2409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9272 «Поточний розпис фінансування місцевих бюджетів за типом боргового зобов’язання»;</w:t>
            </w:r>
            <w:r w:rsidRPr="007E0E15">
              <w:rPr>
                <w:sz w:val="28"/>
                <w:szCs w:val="28"/>
              </w:rPr>
              <w:br/>
              <w:t>9274 «Поточний помісячний розпис фінансування місцевих бюджетів за типом боргового зобов’язання»</w:t>
            </w:r>
          </w:p>
        </w:tc>
      </w:tr>
    </w:tbl>
    <w:p w:rsidR="00EF1700" w:rsidRPr="007E0E15" w:rsidRDefault="00EF1700" w:rsidP="00996537">
      <w:pPr>
        <w:pStyle w:val="a9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7E0E15">
        <w:rPr>
          <w:sz w:val="28"/>
          <w:szCs w:val="28"/>
        </w:rPr>
        <w:t>»;</w:t>
      </w:r>
    </w:p>
    <w:p w:rsidR="00EF1700" w:rsidRPr="007E0E15" w:rsidRDefault="00EF1700" w:rsidP="0099653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0E15">
        <w:rPr>
          <w:rFonts w:ascii="Times New Roman" w:hAnsi="Times New Roman" w:cs="Times New Roman"/>
          <w:sz w:val="28"/>
          <w:szCs w:val="28"/>
        </w:rPr>
        <w:t>у розділі 10:</w:t>
      </w:r>
    </w:p>
    <w:p w:rsidR="00EF1700" w:rsidRPr="007E0E15" w:rsidRDefault="00EF1700" w:rsidP="0099653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0E15">
        <w:rPr>
          <w:rFonts w:ascii="Times New Roman" w:hAnsi="Times New Roman" w:cs="Times New Roman"/>
          <w:sz w:val="28"/>
          <w:szCs w:val="28"/>
        </w:rPr>
        <w:t>рядки 10.1</w:t>
      </w:r>
      <w:r w:rsidR="00B34FC5" w:rsidRPr="007E0E1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E0E15">
        <w:rPr>
          <w:rFonts w:ascii="Times New Roman" w:hAnsi="Times New Roman" w:cs="Times New Roman"/>
          <w:sz w:val="28"/>
          <w:szCs w:val="28"/>
        </w:rPr>
        <w:t xml:space="preserve"> 10.2 викласти в такій редакції:</w:t>
      </w:r>
    </w:p>
    <w:p w:rsidR="00EF1700" w:rsidRPr="007E0E15" w:rsidRDefault="00EF1700" w:rsidP="00A074A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7E0E15">
        <w:rPr>
          <w:sz w:val="28"/>
          <w:szCs w:val="28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3593"/>
        <w:gridCol w:w="2268"/>
        <w:gridCol w:w="2835"/>
      </w:tblGrid>
      <w:tr w:rsidR="007E0E15" w:rsidRPr="007E0E15" w:rsidTr="00A074A5">
        <w:tc>
          <w:tcPr>
            <w:tcW w:w="938" w:type="dxa"/>
            <w:vMerge w:val="restart"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E0E15">
              <w:rPr>
                <w:rFonts w:cs="Times New Roman"/>
                <w:sz w:val="28"/>
                <w:szCs w:val="28"/>
              </w:rPr>
              <w:t>10.1</w:t>
            </w:r>
          </w:p>
        </w:tc>
        <w:tc>
          <w:tcPr>
            <w:tcW w:w="3593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Відображено надходження до місцевого бюджету коштів від розміщення цінних паперів</w:t>
            </w:r>
          </w:p>
        </w:tc>
        <w:tc>
          <w:tcPr>
            <w:tcW w:w="2268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245 «Єдиний казначейський рахунок»</w:t>
            </w:r>
          </w:p>
        </w:tc>
        <w:tc>
          <w:tcPr>
            <w:tcW w:w="2835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3144 «Надходження від запозичень та активних операцій місцевого бюджету»</w:t>
            </w:r>
          </w:p>
        </w:tc>
      </w:tr>
      <w:tr w:rsidR="007E0E15" w:rsidRPr="007E0E15" w:rsidTr="00A074A5">
        <w:tc>
          <w:tcPr>
            <w:tcW w:w="938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93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Водночас проведення другого запису</w:t>
            </w:r>
          </w:p>
        </w:tc>
        <w:tc>
          <w:tcPr>
            <w:tcW w:w="2268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2343 «Кошти місцевих бюджетів на рахунках у Казначействі»</w:t>
            </w:r>
          </w:p>
        </w:tc>
        <w:tc>
          <w:tcPr>
            <w:tcW w:w="2835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 xml:space="preserve">7642 «Надходження до місцевих бюджетів </w:t>
            </w:r>
            <w:r w:rsidR="00D25996" w:rsidRPr="007E0E15">
              <w:rPr>
                <w:sz w:val="28"/>
                <w:szCs w:val="28"/>
              </w:rPr>
              <w:br/>
              <w:t>від</w:t>
            </w:r>
            <w:r w:rsidR="00D25996" w:rsidRPr="007E0E15">
              <w:rPr>
                <w:sz w:val="28"/>
                <w:szCs w:val="28"/>
                <w:lang w:val="en-US"/>
              </w:rPr>
              <w:t> </w:t>
            </w:r>
            <w:r w:rsidRPr="007E0E15">
              <w:rPr>
                <w:sz w:val="28"/>
                <w:szCs w:val="28"/>
              </w:rPr>
              <w:t xml:space="preserve">операцій </w:t>
            </w:r>
            <w:r w:rsidR="00D25996" w:rsidRPr="007E0E15">
              <w:rPr>
                <w:sz w:val="28"/>
                <w:szCs w:val="28"/>
              </w:rPr>
              <w:br/>
            </w:r>
            <w:r w:rsidRPr="007E0E15">
              <w:rPr>
                <w:sz w:val="28"/>
                <w:szCs w:val="28"/>
              </w:rPr>
              <w:t>з фінансування»</w:t>
            </w:r>
          </w:p>
        </w:tc>
      </w:tr>
      <w:tr w:rsidR="007E0E15" w:rsidRPr="007E0E15" w:rsidTr="00A074A5">
        <w:tc>
          <w:tcPr>
            <w:tcW w:w="938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93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Відображення зобов’язання місцевого бюджету на підставі інформації про розміщення цінних паперів</w:t>
            </w:r>
          </w:p>
        </w:tc>
        <w:tc>
          <w:tcPr>
            <w:tcW w:w="2268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4142 «Розрахунки за зобов’язаннями за фінансовими операціями місцевих бюджетів»</w:t>
            </w:r>
          </w:p>
        </w:tc>
        <w:tc>
          <w:tcPr>
            <w:tcW w:w="2835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6041 «Внутрішні зобов’язання за довгостроковими цінними паперами місцевих бюджетів»;</w:t>
            </w:r>
          </w:p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 xml:space="preserve">6047 «Внутрішні зобов’язання за </w:t>
            </w:r>
            <w:r w:rsidRPr="007E0E15">
              <w:rPr>
                <w:spacing w:val="-6"/>
                <w:sz w:val="28"/>
                <w:szCs w:val="28"/>
              </w:rPr>
              <w:t>середньостроковими</w:t>
            </w:r>
            <w:r w:rsidRPr="007E0E15">
              <w:rPr>
                <w:sz w:val="28"/>
                <w:szCs w:val="28"/>
              </w:rPr>
              <w:t xml:space="preserve"> цінними паперами місцевих бюджетів»;</w:t>
            </w:r>
            <w:r w:rsidRPr="007E0E15">
              <w:rPr>
                <w:sz w:val="28"/>
                <w:szCs w:val="28"/>
              </w:rPr>
              <w:br/>
              <w:t xml:space="preserve">6442 </w:t>
            </w:r>
            <w:r w:rsidRPr="007E0E15">
              <w:rPr>
                <w:spacing w:val="-4"/>
                <w:sz w:val="28"/>
                <w:szCs w:val="28"/>
              </w:rPr>
              <w:t>«Короткострокові</w:t>
            </w:r>
            <w:r w:rsidRPr="007E0E15">
              <w:rPr>
                <w:sz w:val="28"/>
                <w:szCs w:val="28"/>
              </w:rPr>
              <w:t xml:space="preserve"> зобов’язання за цінними паперами місцевих бюджетів»</w:t>
            </w:r>
          </w:p>
        </w:tc>
      </w:tr>
      <w:tr w:rsidR="007E0E15" w:rsidRPr="007E0E15" w:rsidTr="00A074A5">
        <w:trPr>
          <w:trHeight w:val="3270"/>
        </w:trPr>
        <w:tc>
          <w:tcPr>
            <w:tcW w:w="938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93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На суму надходжень відображення планових показників</w:t>
            </w:r>
          </w:p>
        </w:tc>
        <w:tc>
          <w:tcPr>
            <w:tcW w:w="2268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9272 «Поточний розпис фінансування місцевих бюджетів за типом боргового зобов’язання»;</w:t>
            </w:r>
            <w:r w:rsidRPr="007E0E15">
              <w:rPr>
                <w:sz w:val="28"/>
                <w:szCs w:val="28"/>
              </w:rPr>
              <w:br/>
              <w:t>9274 «Поточний помісячний розпис фінансування місцевих бюджетів за типом боргового зобов’язання»</w:t>
            </w:r>
          </w:p>
        </w:tc>
        <w:tc>
          <w:tcPr>
            <w:tcW w:w="2835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9931 «Контррахунок для активно-пасивних рахунків позабалансового обліку»</w:t>
            </w:r>
          </w:p>
        </w:tc>
      </w:tr>
      <w:tr w:rsidR="007E0E15" w:rsidRPr="007E0E15" w:rsidTr="00A074A5">
        <w:tc>
          <w:tcPr>
            <w:tcW w:w="938" w:type="dxa"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E0E15">
              <w:rPr>
                <w:rFonts w:cs="Times New Roman"/>
                <w:sz w:val="28"/>
                <w:szCs w:val="28"/>
              </w:rPr>
              <w:t>10.2</w:t>
            </w:r>
          </w:p>
        </w:tc>
        <w:tc>
          <w:tcPr>
            <w:tcW w:w="3593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Зарахування коштів до місцевого бюджету</w:t>
            </w:r>
          </w:p>
        </w:tc>
        <w:tc>
          <w:tcPr>
            <w:tcW w:w="2268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3144 «Надходження від запозичень та активних операцій місцевого бюджету»</w:t>
            </w:r>
          </w:p>
        </w:tc>
        <w:tc>
          <w:tcPr>
            <w:tcW w:w="2835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3241 «Кошти місцевих бюджетів»</w:t>
            </w:r>
          </w:p>
        </w:tc>
      </w:tr>
    </w:tbl>
    <w:p w:rsidR="00EF1700" w:rsidRPr="007E0E15" w:rsidRDefault="00EF1700" w:rsidP="003143EB">
      <w:pPr>
        <w:pStyle w:val="a9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7E0E15">
        <w:rPr>
          <w:sz w:val="28"/>
          <w:szCs w:val="28"/>
        </w:rPr>
        <w:t>»;</w:t>
      </w:r>
    </w:p>
    <w:p w:rsidR="00EF1700" w:rsidRPr="007E0E15" w:rsidRDefault="00EF1700" w:rsidP="003143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0E15">
        <w:rPr>
          <w:rFonts w:ascii="Times New Roman" w:hAnsi="Times New Roman" w:cs="Times New Roman"/>
          <w:sz w:val="28"/>
          <w:szCs w:val="28"/>
        </w:rPr>
        <w:t>рядок 10.4 викласти в такій редакції:</w:t>
      </w:r>
    </w:p>
    <w:p w:rsidR="00EF1700" w:rsidRPr="007E0E15" w:rsidRDefault="00EF1700" w:rsidP="00A074A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7E0E15">
        <w:rPr>
          <w:sz w:val="28"/>
          <w:szCs w:val="28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3103"/>
        <w:gridCol w:w="2835"/>
        <w:gridCol w:w="2835"/>
      </w:tblGrid>
      <w:tr w:rsidR="007E0E15" w:rsidRPr="007E0E15" w:rsidTr="00A074A5">
        <w:tc>
          <w:tcPr>
            <w:tcW w:w="861" w:type="dxa"/>
            <w:vMerge w:val="restart"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E0E15">
              <w:rPr>
                <w:rFonts w:cs="Times New Roman"/>
                <w:sz w:val="28"/>
                <w:szCs w:val="28"/>
              </w:rPr>
              <w:t>10.4</w:t>
            </w:r>
          </w:p>
        </w:tc>
        <w:tc>
          <w:tcPr>
            <w:tcW w:w="3103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Перерахування коштів місцевого бюджету на погашення цінних паперів</w:t>
            </w:r>
          </w:p>
        </w:tc>
        <w:tc>
          <w:tcPr>
            <w:tcW w:w="2835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 xml:space="preserve">3446 «Рахунки для здійснення витрат з погашення боргу та </w:t>
            </w:r>
            <w:r w:rsidRPr="007E0E15">
              <w:rPr>
                <w:sz w:val="28"/>
                <w:szCs w:val="28"/>
              </w:rPr>
              <w:lastRenderedPageBreak/>
              <w:t>активних операцій місцевих бюджетів»</w:t>
            </w:r>
          </w:p>
        </w:tc>
        <w:tc>
          <w:tcPr>
            <w:tcW w:w="2835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lastRenderedPageBreak/>
              <w:t>245 «Єдиний казначейський рахунок»</w:t>
            </w:r>
          </w:p>
        </w:tc>
      </w:tr>
      <w:tr w:rsidR="007E0E15" w:rsidRPr="007E0E15" w:rsidTr="00A074A5">
        <w:tc>
          <w:tcPr>
            <w:tcW w:w="861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03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Водночас проведення другого запису</w:t>
            </w:r>
          </w:p>
        </w:tc>
        <w:tc>
          <w:tcPr>
            <w:tcW w:w="2835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8642 «Витрати місцевих бюджетів за операціями з фінансування»</w:t>
            </w:r>
          </w:p>
        </w:tc>
        <w:tc>
          <w:tcPr>
            <w:tcW w:w="2835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2343 «Кошти місцевих бюджетів на рахунках у Казначействі»</w:t>
            </w:r>
          </w:p>
        </w:tc>
      </w:tr>
      <w:tr w:rsidR="007E0E15" w:rsidRPr="007E0E15" w:rsidTr="00A074A5">
        <w:tc>
          <w:tcPr>
            <w:tcW w:w="861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03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Водночас зменшення зобов’язань місцевого бюджету</w:t>
            </w:r>
          </w:p>
        </w:tc>
        <w:tc>
          <w:tcPr>
            <w:tcW w:w="2835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6041 «Внутрішні зобов’язання за довгостроковими цінними паперами місцевих бюджетів»;</w:t>
            </w:r>
          </w:p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6047 «Внутрішні зобов’язання за середньостроковими цінними паперами місцевих бюджетів»</w:t>
            </w:r>
          </w:p>
        </w:tc>
        <w:tc>
          <w:tcPr>
            <w:tcW w:w="2835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6140 «Поточна заборгованість за внутрішніми зобов’язання</w:t>
            </w:r>
            <w:r w:rsidR="00BA1DED" w:rsidRPr="007E0E15">
              <w:rPr>
                <w:sz w:val="28"/>
                <w:szCs w:val="28"/>
              </w:rPr>
              <w:t>ми</w:t>
            </w:r>
            <w:r w:rsidRPr="007E0E15">
              <w:rPr>
                <w:sz w:val="28"/>
                <w:szCs w:val="28"/>
              </w:rPr>
              <w:t xml:space="preserve"> за довгостроковими </w:t>
            </w:r>
            <w:r w:rsidRPr="007E0E15">
              <w:rPr>
                <w:spacing w:val="-4"/>
                <w:sz w:val="28"/>
                <w:szCs w:val="28"/>
              </w:rPr>
              <w:t>(середньостроковими)</w:t>
            </w:r>
            <w:r w:rsidRPr="007E0E15">
              <w:rPr>
                <w:sz w:val="28"/>
                <w:szCs w:val="28"/>
              </w:rPr>
              <w:t xml:space="preserve"> цінними паперами місцевих бюджетів»</w:t>
            </w:r>
          </w:p>
        </w:tc>
      </w:tr>
      <w:tr w:rsidR="007E0E15" w:rsidRPr="007E0E15" w:rsidTr="00A074A5">
        <w:tc>
          <w:tcPr>
            <w:tcW w:w="861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03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На проведену суму зменшення зобов’язань місцевого бюджету:</w:t>
            </w:r>
          </w:p>
        </w:tc>
        <w:tc>
          <w:tcPr>
            <w:tcW w:w="2835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E0E15" w:rsidRPr="007E0E15" w:rsidTr="00A074A5">
        <w:tc>
          <w:tcPr>
            <w:tcW w:w="861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03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довгострокові зобов’язання</w:t>
            </w:r>
          </w:p>
        </w:tc>
        <w:tc>
          <w:tcPr>
            <w:tcW w:w="2835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6140 «Поточна заборгованість за внутрішніми зобов’язання</w:t>
            </w:r>
            <w:r w:rsidR="004F4B97" w:rsidRPr="007E0E15">
              <w:rPr>
                <w:sz w:val="28"/>
                <w:szCs w:val="28"/>
              </w:rPr>
              <w:t>ми</w:t>
            </w:r>
            <w:r w:rsidRPr="007E0E15">
              <w:rPr>
                <w:sz w:val="28"/>
                <w:szCs w:val="28"/>
              </w:rPr>
              <w:t xml:space="preserve"> за довгостроковими </w:t>
            </w:r>
            <w:r w:rsidRPr="007E0E15">
              <w:rPr>
                <w:spacing w:val="-4"/>
                <w:sz w:val="28"/>
                <w:szCs w:val="28"/>
              </w:rPr>
              <w:t>(середньостроковими)</w:t>
            </w:r>
            <w:r w:rsidRPr="007E0E15">
              <w:rPr>
                <w:sz w:val="28"/>
                <w:szCs w:val="28"/>
              </w:rPr>
              <w:t xml:space="preserve"> цінними паперами місцевих бюджетів»</w:t>
            </w:r>
          </w:p>
        </w:tc>
        <w:tc>
          <w:tcPr>
            <w:tcW w:w="2835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4142 «Розрахунки за зобов’язаннями за фінансовими операціями місцевих бюджетів»</w:t>
            </w:r>
          </w:p>
        </w:tc>
      </w:tr>
      <w:tr w:rsidR="007E0E15" w:rsidRPr="007E0E15" w:rsidTr="00A074A5">
        <w:tc>
          <w:tcPr>
            <w:tcW w:w="861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03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короткострокові зобов’язання</w:t>
            </w:r>
          </w:p>
        </w:tc>
        <w:tc>
          <w:tcPr>
            <w:tcW w:w="2835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6442 «Короткострокові зобов’язання за цінними паперами місцевих бюджетів»</w:t>
            </w:r>
          </w:p>
        </w:tc>
        <w:tc>
          <w:tcPr>
            <w:tcW w:w="2835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4142 «Розрахунки за зобов’язаннями за фінансовими операціями місцевих бюджетів»</w:t>
            </w:r>
          </w:p>
        </w:tc>
      </w:tr>
      <w:tr w:rsidR="007E0E15" w:rsidRPr="007E0E15" w:rsidTr="00A074A5">
        <w:tc>
          <w:tcPr>
            <w:tcW w:w="861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03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На суму погашення цінних паперів відображення планових показників</w:t>
            </w:r>
          </w:p>
        </w:tc>
        <w:tc>
          <w:tcPr>
            <w:tcW w:w="2835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9931 «Контррахунок для активно-пасивних рахунків позабалансового обліку»</w:t>
            </w:r>
          </w:p>
        </w:tc>
        <w:tc>
          <w:tcPr>
            <w:tcW w:w="2835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9272 «Поточний розпис фінансування місцевих бюджетів за типом боргового зобов’язання»;</w:t>
            </w:r>
            <w:r w:rsidRPr="007E0E15">
              <w:rPr>
                <w:sz w:val="28"/>
                <w:szCs w:val="28"/>
              </w:rPr>
              <w:br/>
              <w:t>9274 «Поточний помісячний розпис фінансування місцевих бюджетів за типом боргового зобов’язання»</w:t>
            </w:r>
          </w:p>
        </w:tc>
      </w:tr>
    </w:tbl>
    <w:p w:rsidR="00EF1700" w:rsidRPr="007E0E15" w:rsidRDefault="00EF1700" w:rsidP="003143EB">
      <w:pPr>
        <w:pStyle w:val="a9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7E0E15">
        <w:rPr>
          <w:sz w:val="28"/>
          <w:szCs w:val="28"/>
        </w:rPr>
        <w:t>»;</w:t>
      </w:r>
    </w:p>
    <w:p w:rsidR="00EF1700" w:rsidRPr="007E0E15" w:rsidRDefault="00EF1700" w:rsidP="003143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0E15">
        <w:rPr>
          <w:rFonts w:ascii="Times New Roman" w:hAnsi="Times New Roman" w:cs="Times New Roman"/>
          <w:sz w:val="28"/>
          <w:szCs w:val="28"/>
        </w:rPr>
        <w:lastRenderedPageBreak/>
        <w:t>у розділі 13:</w:t>
      </w:r>
    </w:p>
    <w:p w:rsidR="00EF1700" w:rsidRPr="007E0E15" w:rsidRDefault="00EF1700" w:rsidP="003143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0E15">
        <w:rPr>
          <w:rFonts w:ascii="Times New Roman" w:hAnsi="Times New Roman" w:cs="Times New Roman"/>
          <w:sz w:val="28"/>
          <w:szCs w:val="28"/>
        </w:rPr>
        <w:t>рядки 13.2</w:t>
      </w:r>
      <w:r w:rsidR="00B34FC5" w:rsidRPr="007E0E1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E0E15">
        <w:rPr>
          <w:rFonts w:ascii="Times New Roman" w:hAnsi="Times New Roman" w:cs="Times New Roman"/>
          <w:sz w:val="28"/>
          <w:szCs w:val="28"/>
        </w:rPr>
        <w:t xml:space="preserve"> 13.3 викласти в такій редакції:</w:t>
      </w:r>
    </w:p>
    <w:p w:rsidR="00EF1700" w:rsidRPr="007E0E15" w:rsidRDefault="00EF1700" w:rsidP="00A074A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7E0E15">
        <w:rPr>
          <w:sz w:val="28"/>
          <w:szCs w:val="28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3906"/>
        <w:gridCol w:w="2583"/>
        <w:gridCol w:w="2213"/>
      </w:tblGrid>
      <w:tr w:rsidR="007E0E15" w:rsidRPr="007E0E15" w:rsidTr="00A074A5">
        <w:tc>
          <w:tcPr>
            <w:tcW w:w="947" w:type="dxa"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E0E15">
              <w:rPr>
                <w:rFonts w:cs="Times New Roman"/>
                <w:sz w:val="28"/>
                <w:szCs w:val="28"/>
              </w:rPr>
              <w:t>13.2</w:t>
            </w:r>
          </w:p>
        </w:tc>
        <w:tc>
          <w:tcPr>
            <w:tcW w:w="4017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Відображення коштів місцевого бюджету в іноземній валюті, перерахованих на виконання гарантійних зобов’язань за позичальників, що отримали кредити (позики) під місцеві гарантії</w:t>
            </w:r>
          </w:p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583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3241 «Кошти місцевих бюджетів»</w:t>
            </w:r>
          </w:p>
        </w:tc>
        <w:tc>
          <w:tcPr>
            <w:tcW w:w="2087" w:type="dxa"/>
            <w:shd w:val="clear" w:color="auto" w:fill="auto"/>
          </w:tcPr>
          <w:p w:rsidR="00EF1700" w:rsidRPr="007E0E15" w:rsidRDefault="00EF1700" w:rsidP="00931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E15">
              <w:rPr>
                <w:rFonts w:ascii="Times New Roman" w:hAnsi="Times New Roman" w:cs="Times New Roman"/>
                <w:sz w:val="28"/>
                <w:szCs w:val="28"/>
              </w:rPr>
              <w:t>2342 «Кошти місцевих бюджетів на рахунках розпорядників бюджетних коштів, відкритих в установах банків»;</w:t>
            </w:r>
            <w:r w:rsidRPr="007E0E15">
              <w:rPr>
                <w:rFonts w:ascii="Times New Roman" w:hAnsi="Times New Roman" w:cs="Times New Roman"/>
                <w:sz w:val="28"/>
                <w:szCs w:val="28"/>
              </w:rPr>
              <w:br/>
              <w:t>2341 «Кошти місцевих бюджетів на рахунках в установах банків в іноземній валюті»</w:t>
            </w:r>
          </w:p>
        </w:tc>
      </w:tr>
      <w:tr w:rsidR="007E0E15" w:rsidRPr="007E0E15" w:rsidTr="00A074A5">
        <w:tc>
          <w:tcPr>
            <w:tcW w:w="947" w:type="dxa"/>
            <w:vMerge w:val="restart"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E0E15">
              <w:rPr>
                <w:rFonts w:cs="Times New Roman"/>
                <w:sz w:val="28"/>
                <w:szCs w:val="28"/>
              </w:rPr>
              <w:t>13.3</w:t>
            </w:r>
          </w:p>
        </w:tc>
        <w:tc>
          <w:tcPr>
            <w:tcW w:w="4017" w:type="dxa"/>
            <w:vMerge w:val="restart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Відображення в бухгалтерському обліку операцій за гарантіями, наданими місцевим бюджетом позичальникам</w:t>
            </w:r>
          </w:p>
        </w:tc>
        <w:tc>
          <w:tcPr>
            <w:tcW w:w="2583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4241 «Інші розрахунки за коштами місцевих бюджетів»</w:t>
            </w:r>
          </w:p>
        </w:tc>
        <w:tc>
          <w:tcPr>
            <w:tcW w:w="2087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3445 «Рахунок для обліку операцій з надання кредитів з місцевих бюджетів»</w:t>
            </w:r>
          </w:p>
        </w:tc>
      </w:tr>
      <w:tr w:rsidR="007E0E15" w:rsidRPr="007E0E15" w:rsidTr="00A074A5">
        <w:tc>
          <w:tcPr>
            <w:tcW w:w="947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17" w:type="dxa"/>
            <w:vMerge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583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9921 «Контррахунок для пасивних рахунків позабалансового обліку»</w:t>
            </w:r>
          </w:p>
        </w:tc>
        <w:tc>
          <w:tcPr>
            <w:tcW w:w="2087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9731 «Рахунок для обліку коштів місцевих бюджетів, отриманих розпорядниками (одержувачами) бюджетних коштів на здійснення видатків»</w:t>
            </w:r>
          </w:p>
        </w:tc>
      </w:tr>
      <w:tr w:rsidR="007E0E15" w:rsidRPr="007E0E15" w:rsidTr="00A074A5">
        <w:tc>
          <w:tcPr>
            <w:tcW w:w="947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17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Водночас проведення другого запису</w:t>
            </w:r>
          </w:p>
        </w:tc>
        <w:tc>
          <w:tcPr>
            <w:tcW w:w="2583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3445 «Рахунок для обліку операцій з надання кредитів з місцевих бюджетів»</w:t>
            </w:r>
          </w:p>
        </w:tc>
        <w:tc>
          <w:tcPr>
            <w:tcW w:w="2087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4241 «Інші розрахунки за коштами місцевих бюджетів»</w:t>
            </w:r>
          </w:p>
        </w:tc>
      </w:tr>
      <w:tr w:rsidR="007E0E15" w:rsidRPr="007E0E15" w:rsidTr="00A074A5">
        <w:tc>
          <w:tcPr>
            <w:tcW w:w="947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17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Водночас проведення другого запису</w:t>
            </w:r>
          </w:p>
        </w:tc>
        <w:tc>
          <w:tcPr>
            <w:tcW w:w="2583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8641 «Витрати місцевих бюджетів за операціями з надання кредитів»</w:t>
            </w:r>
          </w:p>
        </w:tc>
        <w:tc>
          <w:tcPr>
            <w:tcW w:w="2087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4244 «Інші розрахунки за коштами місцевих бюджетів на рахунках, відкритих в банках в іноземній валюті»</w:t>
            </w:r>
          </w:p>
        </w:tc>
      </w:tr>
      <w:tr w:rsidR="007E0E15" w:rsidRPr="007E0E15" w:rsidTr="00A074A5">
        <w:tc>
          <w:tcPr>
            <w:tcW w:w="947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17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Водночас проведення другого запису</w:t>
            </w:r>
          </w:p>
        </w:tc>
        <w:tc>
          <w:tcPr>
            <w:tcW w:w="2583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2144 «Дебіторська заборгованість за короткостроковими кредитами, що надавались під місцеві гарантії та/або за рахунок коштів, залучених місцевими бюджетами»;</w:t>
            </w:r>
            <w:r w:rsidRPr="007E0E15">
              <w:rPr>
                <w:sz w:val="28"/>
                <w:szCs w:val="28"/>
              </w:rPr>
              <w:br/>
              <w:t>2045 «Дебіторська заборгованість за довгостроковими кредитами, що надавались під місцеві гарантії та/або за рахунок коштів, залучених місцевими бюджетами»</w:t>
            </w:r>
          </w:p>
        </w:tc>
        <w:tc>
          <w:tcPr>
            <w:tcW w:w="2087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4141 «Розрахунки за фінансовими інвестиціями та фінансовими активами місцевих бюджетів»</w:t>
            </w:r>
          </w:p>
        </w:tc>
      </w:tr>
      <w:tr w:rsidR="007E0E15" w:rsidRPr="007E0E15" w:rsidTr="00A074A5">
        <w:tc>
          <w:tcPr>
            <w:tcW w:w="947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17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Водночас зменшення планових показників</w:t>
            </w:r>
          </w:p>
        </w:tc>
        <w:tc>
          <w:tcPr>
            <w:tcW w:w="2583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9144 «Поточні бюджетні асигнування місцевих бюджетів»;</w:t>
            </w:r>
            <w:r w:rsidRPr="007E0E15">
              <w:rPr>
                <w:sz w:val="28"/>
                <w:szCs w:val="28"/>
              </w:rPr>
              <w:br/>
              <w:t>9148 «Поточні помісячні бюджетні асигнування місцевих бюджетів»</w:t>
            </w:r>
          </w:p>
        </w:tc>
        <w:tc>
          <w:tcPr>
            <w:tcW w:w="2087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9921 «Контррахунок для пасивних рахунків позабалансового обліку»</w:t>
            </w:r>
          </w:p>
        </w:tc>
      </w:tr>
      <w:tr w:rsidR="007E0E15" w:rsidRPr="007E0E15" w:rsidTr="00A074A5">
        <w:tc>
          <w:tcPr>
            <w:tcW w:w="947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17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у разі здійснення витрат, пов’язаних із закупівлею іноземної валюти</w:t>
            </w:r>
          </w:p>
        </w:tc>
        <w:tc>
          <w:tcPr>
            <w:tcW w:w="2583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3241 «Кошти місцевих бюджетів»</w:t>
            </w:r>
          </w:p>
        </w:tc>
        <w:tc>
          <w:tcPr>
            <w:tcW w:w="2087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245 «Єдиний казначейський рахунок»</w:t>
            </w:r>
          </w:p>
        </w:tc>
      </w:tr>
      <w:tr w:rsidR="007E0E15" w:rsidRPr="007E0E15" w:rsidTr="00A074A5">
        <w:tc>
          <w:tcPr>
            <w:tcW w:w="947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17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 </w:t>
            </w:r>
          </w:p>
        </w:tc>
        <w:tc>
          <w:tcPr>
            <w:tcW w:w="2583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8644 «Надання кредитів з рахунків, відкритих в банках»</w:t>
            </w:r>
          </w:p>
        </w:tc>
        <w:tc>
          <w:tcPr>
            <w:tcW w:w="2087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2343 «Кошти місцевих бюджетів на рахунках у Казначействі»</w:t>
            </w:r>
          </w:p>
        </w:tc>
      </w:tr>
    </w:tbl>
    <w:p w:rsidR="00EF1700" w:rsidRPr="007E0E15" w:rsidRDefault="00EF1700" w:rsidP="003143EB">
      <w:pPr>
        <w:pStyle w:val="a9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7E0E15">
        <w:rPr>
          <w:sz w:val="28"/>
          <w:szCs w:val="28"/>
        </w:rPr>
        <w:t>»;</w:t>
      </w:r>
    </w:p>
    <w:p w:rsidR="00EF1700" w:rsidRPr="007E0E15" w:rsidRDefault="00EF1700" w:rsidP="003143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0E15">
        <w:rPr>
          <w:rFonts w:ascii="Times New Roman" w:hAnsi="Times New Roman" w:cs="Times New Roman"/>
          <w:sz w:val="28"/>
          <w:szCs w:val="28"/>
        </w:rPr>
        <w:t>рядок 13.8 викласти в такій редакції:</w:t>
      </w:r>
    </w:p>
    <w:p w:rsidR="00EF1700" w:rsidRPr="007E0E15" w:rsidRDefault="00EF1700" w:rsidP="00A074A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7E0E15">
        <w:rPr>
          <w:sz w:val="28"/>
          <w:szCs w:val="28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4027"/>
        <w:gridCol w:w="2445"/>
        <w:gridCol w:w="2213"/>
      </w:tblGrid>
      <w:tr w:rsidR="007E0E15" w:rsidRPr="007E0E15" w:rsidTr="00A074A5">
        <w:tc>
          <w:tcPr>
            <w:tcW w:w="959" w:type="dxa"/>
            <w:vMerge w:val="restart"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E0E15">
              <w:rPr>
                <w:rFonts w:cs="Times New Roman"/>
                <w:sz w:val="28"/>
                <w:szCs w:val="28"/>
              </w:rPr>
              <w:t>13.8</w:t>
            </w:r>
          </w:p>
        </w:tc>
        <w:tc>
          <w:tcPr>
            <w:tcW w:w="4111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Відображення суми коштів, що надійшли в рахунок сплати відсотків та штрафних санкцій за користування іноземними кредитами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245 «Єдиний казначейський рахунок»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3141 «Надходження до спеціального фонду місцевих бюджетів»</w:t>
            </w:r>
            <w:r w:rsidR="006A1DF2" w:rsidRPr="007E0E15">
              <w:rPr>
                <w:sz w:val="28"/>
                <w:szCs w:val="28"/>
              </w:rPr>
              <w:t>;</w:t>
            </w:r>
          </w:p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3140 «Надходження до загального фонду місцевих бюджетів»</w:t>
            </w:r>
          </w:p>
        </w:tc>
      </w:tr>
      <w:tr w:rsidR="007E0E15" w:rsidRPr="007E0E15" w:rsidTr="00A074A5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Водночас проведення другого запису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2343 «Кошти місцевих бюджетів на рахунках у Казначействі»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7441 «Інші доходи за обмінними операціями»</w:t>
            </w:r>
          </w:p>
        </w:tc>
      </w:tr>
      <w:tr w:rsidR="007E0E15" w:rsidRPr="007E0E15" w:rsidTr="00A074A5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На суму отриманих коштів зменшення планових показників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9442 «Нараховані відсотки за кредитами (позиками), залученими місцевими бюджетами та/або під місцеві гарантії»;</w:t>
            </w:r>
            <w:r w:rsidRPr="007E0E15">
              <w:rPr>
                <w:sz w:val="28"/>
                <w:szCs w:val="28"/>
              </w:rPr>
              <w:br/>
              <w:t>9445 «Нараховані штрафні санкції за кредитами (позиками), залученими місцевими бюджетами та/або під місцеві гарантії»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9921 «Контррахунок для пасивних рахунків позабалансового обліку»</w:t>
            </w:r>
          </w:p>
        </w:tc>
      </w:tr>
    </w:tbl>
    <w:p w:rsidR="00EF1700" w:rsidRPr="007E0E15" w:rsidRDefault="00EF1700" w:rsidP="003143EB">
      <w:pPr>
        <w:pStyle w:val="a9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7E0E15">
        <w:rPr>
          <w:sz w:val="28"/>
          <w:szCs w:val="28"/>
        </w:rPr>
        <w:t>»;</w:t>
      </w:r>
    </w:p>
    <w:p w:rsidR="00EF1700" w:rsidRPr="007E0E15" w:rsidRDefault="00EF1700" w:rsidP="003143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0E15">
        <w:rPr>
          <w:rFonts w:ascii="Times New Roman" w:hAnsi="Times New Roman" w:cs="Times New Roman"/>
          <w:sz w:val="28"/>
          <w:szCs w:val="28"/>
        </w:rPr>
        <w:t>у розділі 14:</w:t>
      </w:r>
    </w:p>
    <w:p w:rsidR="00EF1700" w:rsidRPr="007E0E15" w:rsidRDefault="00EF1700" w:rsidP="003143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0E15">
        <w:rPr>
          <w:rFonts w:ascii="Times New Roman" w:hAnsi="Times New Roman" w:cs="Times New Roman"/>
          <w:sz w:val="28"/>
          <w:szCs w:val="28"/>
        </w:rPr>
        <w:t>рядки 14.1 –14.3 викласти в такій редакції:</w:t>
      </w:r>
    </w:p>
    <w:p w:rsidR="00EF1700" w:rsidRPr="007E0E15" w:rsidRDefault="00EF1700" w:rsidP="00A074A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7E0E15">
        <w:rPr>
          <w:sz w:val="28"/>
          <w:szCs w:val="28"/>
        </w:rPr>
        <w:lastRenderedPageBreak/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4021"/>
        <w:gridCol w:w="2453"/>
        <w:gridCol w:w="2213"/>
      </w:tblGrid>
      <w:tr w:rsidR="007E0E15" w:rsidRPr="007E0E15" w:rsidTr="00A074A5">
        <w:tc>
          <w:tcPr>
            <w:tcW w:w="959" w:type="dxa"/>
            <w:vMerge w:val="restart"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E0E15">
              <w:rPr>
                <w:rFonts w:cs="Times New Roman"/>
                <w:sz w:val="28"/>
                <w:szCs w:val="28"/>
              </w:rPr>
              <w:t>14.1</w:t>
            </w:r>
          </w:p>
        </w:tc>
        <w:tc>
          <w:tcPr>
            <w:tcW w:w="4111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Списання залишків коштів з рахунків розпорядників (одержувачів) коштів місцевих бюджетів, розташованих на інших територіях, ніж місцевий бюджет: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E0E15" w:rsidRPr="007E0E15" w:rsidTr="00A074A5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в органі Казначейства за місцем обслуговування розпорядника (одержувача) бюджетних коштів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344 «Рахунки розпорядників та одержувачів за коштами місцевого бюджету»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245 «Єдиний казначейський рахунок»</w:t>
            </w:r>
          </w:p>
        </w:tc>
      </w:tr>
      <w:tr w:rsidR="007E0E15" w:rsidRPr="007E0E15" w:rsidTr="00A074A5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9731 «Рахунок для обліку коштів місцевих бюджетів, отриманих розпорядниками (одержувачами) бюджетних коштів на здійснення видатків»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9921 «Контррахунок для пасивних рахунків позабалансового обліку»</w:t>
            </w:r>
          </w:p>
        </w:tc>
      </w:tr>
      <w:tr w:rsidR="007E0E15" w:rsidRPr="007E0E15" w:rsidTr="00A074A5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9921 «Контррахунок для пасивних рахунків позабалансового обліку»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9294 «Поточний розпис асигнувань місцевих бюджетів»;</w:t>
            </w:r>
            <w:r w:rsidRPr="007E0E15">
              <w:rPr>
                <w:sz w:val="28"/>
                <w:szCs w:val="28"/>
              </w:rPr>
              <w:br/>
              <w:t>9298 «Поточний помісячний розпис асигнувань місцевих бюджетів»</w:t>
            </w:r>
          </w:p>
        </w:tc>
      </w:tr>
      <w:tr w:rsidR="007E0E15" w:rsidRPr="007E0E15" w:rsidTr="00A074A5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в органі Казначейства, який обслуговує місцевий бюджет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245 «Єдиний казначейський рахунок»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3440 «Особові рахунки розпорядників за коштами, отриманими із місцевих бюджетів»</w:t>
            </w:r>
          </w:p>
        </w:tc>
      </w:tr>
      <w:tr w:rsidR="007E0E15" w:rsidRPr="007E0E15" w:rsidTr="00A074A5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 xml:space="preserve">9911 «Контррахунок </w:t>
            </w:r>
            <w:r w:rsidRPr="007E0E15">
              <w:rPr>
                <w:sz w:val="28"/>
                <w:szCs w:val="28"/>
              </w:rPr>
              <w:lastRenderedPageBreak/>
              <w:t>для активних рахунків позабалансового обліку»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lastRenderedPageBreak/>
              <w:t xml:space="preserve">9831 «Рахунок для обліку </w:t>
            </w:r>
            <w:r w:rsidRPr="007E0E15">
              <w:rPr>
                <w:sz w:val="28"/>
                <w:szCs w:val="28"/>
              </w:rPr>
              <w:lastRenderedPageBreak/>
              <w:t>коштів місцевих бюджетів, переданих розпорядниками бюджетних коштів»</w:t>
            </w:r>
          </w:p>
        </w:tc>
      </w:tr>
      <w:tr w:rsidR="007E0E15" w:rsidRPr="007E0E15" w:rsidTr="00A074A5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9921 «Контррахунок для пасивних рахунків позабалансового обліку»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9143 «Поточні зведені бюджетні асигнування місцевих бюджетів»</w:t>
            </w:r>
            <w:r w:rsidR="006A1DF2" w:rsidRPr="007E0E15">
              <w:rPr>
                <w:sz w:val="28"/>
                <w:szCs w:val="28"/>
              </w:rPr>
              <w:t>;</w:t>
            </w:r>
          </w:p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9147 «Поточні зведені помісячні бюджетні асигнування місцевих бюджетів»</w:t>
            </w:r>
          </w:p>
        </w:tc>
      </w:tr>
      <w:tr w:rsidR="007E0E15" w:rsidRPr="007E0E15" w:rsidTr="00A074A5">
        <w:tc>
          <w:tcPr>
            <w:tcW w:w="959" w:type="dxa"/>
            <w:vMerge w:val="restart"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E0E15">
              <w:rPr>
                <w:rFonts w:cs="Times New Roman"/>
                <w:sz w:val="28"/>
                <w:szCs w:val="28"/>
              </w:rPr>
              <w:t>14.2</w:t>
            </w:r>
          </w:p>
        </w:tc>
        <w:tc>
          <w:tcPr>
            <w:tcW w:w="4111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Списання залишків коштів з рахунків розпорядників (одержувачів) коштів місцевих бюджетів: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E0E15" w:rsidRPr="007E0E15" w:rsidTr="00A074A5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з реєстраційних рахунків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344 «Рахунки розпорядників та одержувачів за коштами місцевого бюджету»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3440 «Особові рахунки розпорядників за коштами, отриманими із місцевих бюджетів»;</w:t>
            </w:r>
            <w:r w:rsidRPr="007E0E15">
              <w:rPr>
                <w:sz w:val="28"/>
                <w:szCs w:val="28"/>
              </w:rPr>
              <w:br/>
              <w:t>3241 «Кошти місцевих бюджетів»</w:t>
            </w:r>
          </w:p>
        </w:tc>
      </w:tr>
      <w:tr w:rsidR="007E0E15" w:rsidRPr="007E0E15" w:rsidTr="00A074A5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9911 «Контррахунок для активних рахунків позабалансового обліку»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9831 «Рахунок для обліку коштів місцевих бюджетів, переданих розпорядниками бюджетних коштів»</w:t>
            </w:r>
          </w:p>
        </w:tc>
      </w:tr>
      <w:tr w:rsidR="007E0E15" w:rsidRPr="007E0E15" w:rsidTr="00A074A5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 xml:space="preserve">9921 «Контррахунок для пасивних </w:t>
            </w:r>
            <w:r w:rsidRPr="007E0E15">
              <w:rPr>
                <w:sz w:val="28"/>
                <w:szCs w:val="28"/>
              </w:rPr>
              <w:lastRenderedPageBreak/>
              <w:t>рахунків позабалансового обліку»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lastRenderedPageBreak/>
              <w:t xml:space="preserve">9143 «Поточні зведені бюджетні </w:t>
            </w:r>
            <w:r w:rsidRPr="007E0E15">
              <w:rPr>
                <w:sz w:val="28"/>
                <w:szCs w:val="28"/>
              </w:rPr>
              <w:lastRenderedPageBreak/>
              <w:t>асигнування місцевих бюджетів»;</w:t>
            </w:r>
          </w:p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9147 «Поточні зведені помісячні бюджетні асигнування місцевих бюджетів»</w:t>
            </w:r>
          </w:p>
        </w:tc>
      </w:tr>
      <w:tr w:rsidR="007E0E15" w:rsidRPr="007E0E15" w:rsidTr="00A074A5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9731 «Рахунок для обліку коштів місцевих бюджетів, отриманих розпорядниками (одержувачами) бюджетних коштів на здійснення видатків»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9921 «Контррахунок для пасивних рахунків позабалансового обліку»</w:t>
            </w:r>
          </w:p>
        </w:tc>
      </w:tr>
      <w:tr w:rsidR="007E0E15" w:rsidRPr="007E0E15" w:rsidTr="00A074A5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9921 «Контррахунок для пасивних рахунків позабалансового обліку»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9294 «Поточний розпис асигнувань місцевих бюджетів»;</w:t>
            </w:r>
            <w:r w:rsidRPr="007E0E15">
              <w:rPr>
                <w:sz w:val="28"/>
                <w:szCs w:val="28"/>
              </w:rPr>
              <w:br/>
              <w:t>9298 «Поточний помісячний розпис асигнувань місцевих бюджетів»</w:t>
            </w:r>
          </w:p>
        </w:tc>
      </w:tr>
      <w:tr w:rsidR="007E0E15" w:rsidRPr="007E0E15" w:rsidTr="00A074A5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з особових рахунків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3440 «Особові рахунки розпорядників за коштами, отриманими із місцевих бюджетів»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3241 «Кошти місцевих бюджетів»</w:t>
            </w:r>
          </w:p>
        </w:tc>
      </w:tr>
      <w:tr w:rsidR="007E0E15" w:rsidRPr="007E0E15" w:rsidTr="00A074A5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 xml:space="preserve">9921 «Контррахунок для пасивних рахунків </w:t>
            </w:r>
            <w:r w:rsidRPr="007E0E15">
              <w:rPr>
                <w:sz w:val="28"/>
                <w:szCs w:val="28"/>
              </w:rPr>
              <w:lastRenderedPageBreak/>
              <w:t>позабалансового обліку»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lastRenderedPageBreak/>
              <w:t>9293 «Поточний зведений розпис асигнувань місцевих бюджетів»;</w:t>
            </w:r>
            <w:r w:rsidRPr="007E0E15">
              <w:rPr>
                <w:sz w:val="28"/>
                <w:szCs w:val="28"/>
              </w:rPr>
              <w:br/>
            </w:r>
            <w:r w:rsidRPr="007E0E15">
              <w:rPr>
                <w:sz w:val="28"/>
                <w:szCs w:val="28"/>
              </w:rPr>
              <w:lastRenderedPageBreak/>
              <w:t>9297 «Поточний зведений помісячний розпис асигнувань місцевих бюджетів»</w:t>
            </w:r>
          </w:p>
        </w:tc>
      </w:tr>
      <w:tr w:rsidR="007E0E15" w:rsidRPr="007E0E15" w:rsidTr="00A074A5">
        <w:tc>
          <w:tcPr>
            <w:tcW w:w="959" w:type="dxa"/>
            <w:vMerge w:val="restart"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E0E15">
              <w:rPr>
                <w:rFonts w:cs="Times New Roman"/>
                <w:sz w:val="28"/>
                <w:szCs w:val="28"/>
              </w:rPr>
              <w:t>14.3</w:t>
            </w:r>
          </w:p>
        </w:tc>
        <w:tc>
          <w:tcPr>
            <w:tcW w:w="4111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Перераховано кошти бюджету розвитку: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E0E15" w:rsidRPr="007E0E15" w:rsidTr="00A074A5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з рахунків розпорядників коштів місцевих бюджетів, відкритих в установах банків: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3448 «Рахунки розпорядників та одержувачів коштів місцевого бюджету, відкриті в установах банків в національній валюті»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2342 «Кошти місцевих бюджетів на рахунках розпорядників бюджетних коштів, відкритих в установах банків»</w:t>
            </w:r>
          </w:p>
        </w:tc>
      </w:tr>
      <w:tr w:rsidR="007E0E15" w:rsidRPr="007E0E15" w:rsidTr="00A074A5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2342 «Кошти місцевих бюджетів на рахунках розпорядників бюджетних коштів, відкритих в установах банків»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 xml:space="preserve">3441 «Особові рахунки розпорядників за коштами, отриманими із місцевого бюджету, на рахунках </w:t>
            </w:r>
            <w:r w:rsidR="00E25CF6" w:rsidRPr="007E0E15">
              <w:rPr>
                <w:sz w:val="28"/>
                <w:szCs w:val="28"/>
              </w:rPr>
              <w:br/>
            </w:r>
            <w:r w:rsidRPr="007E0E15">
              <w:rPr>
                <w:sz w:val="28"/>
                <w:szCs w:val="28"/>
              </w:rPr>
              <w:t>в банках»</w:t>
            </w:r>
          </w:p>
        </w:tc>
      </w:tr>
      <w:tr w:rsidR="007E0E15" w:rsidRPr="007E0E15" w:rsidTr="00A074A5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9921 «Контррахунок для пасивних рахунків позабалансового обліку»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9143 «Поточні зведені бюджетні асигнування місцевих бюджетів»;</w:t>
            </w:r>
          </w:p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9147 «Поточні зведені помісячні бюджетні асигнування місцевих бюджетів»</w:t>
            </w:r>
          </w:p>
        </w:tc>
      </w:tr>
      <w:tr w:rsidR="007E0E15" w:rsidRPr="007E0E15" w:rsidTr="00A074A5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 xml:space="preserve">9921 «Контррахунок для пасивних </w:t>
            </w:r>
            <w:r w:rsidRPr="007E0E15">
              <w:rPr>
                <w:sz w:val="28"/>
                <w:szCs w:val="28"/>
              </w:rPr>
              <w:lastRenderedPageBreak/>
              <w:t>рахунків позабалансового обліку»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lastRenderedPageBreak/>
              <w:t xml:space="preserve">9294 «Поточний розпис асигнувань </w:t>
            </w:r>
            <w:r w:rsidRPr="007E0E15">
              <w:rPr>
                <w:sz w:val="28"/>
                <w:szCs w:val="28"/>
              </w:rPr>
              <w:lastRenderedPageBreak/>
              <w:t>місцевих бюджетів»;</w:t>
            </w:r>
            <w:r w:rsidRPr="007E0E15">
              <w:rPr>
                <w:sz w:val="28"/>
                <w:szCs w:val="28"/>
              </w:rPr>
              <w:br/>
              <w:t>9298 «Поточний помісячний розпис асигнувань місцевих бюджетів»</w:t>
            </w:r>
          </w:p>
        </w:tc>
      </w:tr>
      <w:tr w:rsidR="007E0E15" w:rsidRPr="007E0E15" w:rsidTr="00A074A5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з особових рахунків головних розпорядників коштів місцевих бюджетів, відкритих у банках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3441 «Особові рахунки розпорядників за коштами, отриманими із місцевого бюджету, на рахунках в банках»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2342 «Кошти місцевих бюджетів на рахунках розпорядників бюджетних коштів, відкритих в установах банків»</w:t>
            </w:r>
          </w:p>
        </w:tc>
      </w:tr>
      <w:tr w:rsidR="007E0E15" w:rsidRPr="007E0E15" w:rsidTr="00A074A5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2347 «Рахунки місцевих бюджетів в установах банків в національній валюті»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 xml:space="preserve">3242 «Кошти місцевих бюджетів на рахунках </w:t>
            </w:r>
            <w:r w:rsidR="00E25CF6" w:rsidRPr="007E0E15">
              <w:rPr>
                <w:sz w:val="28"/>
                <w:szCs w:val="28"/>
              </w:rPr>
              <w:br/>
            </w:r>
            <w:r w:rsidRPr="007E0E15">
              <w:rPr>
                <w:sz w:val="28"/>
                <w:szCs w:val="28"/>
              </w:rPr>
              <w:t>в банках»</w:t>
            </w:r>
          </w:p>
        </w:tc>
      </w:tr>
      <w:tr w:rsidR="007E0E15" w:rsidRPr="007E0E15" w:rsidTr="00A074A5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9921 «Контррахунок для пасивних рахунків позабалансового обліку»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9293 «Поточний зведений розпис асигнувань місцевих бюджетів»;</w:t>
            </w:r>
            <w:r w:rsidRPr="007E0E15">
              <w:rPr>
                <w:sz w:val="28"/>
                <w:szCs w:val="28"/>
              </w:rPr>
              <w:br/>
              <w:t>9297 «Поточний зведений помісячний розпис асигнувань місцевих бюджетів»</w:t>
            </w:r>
          </w:p>
        </w:tc>
      </w:tr>
      <w:tr w:rsidR="007E0E15" w:rsidRPr="007E0E15" w:rsidTr="00A074A5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EF1700" w:rsidRPr="007E0E15" w:rsidRDefault="00EF170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Перераховано кошти спеціального фонду місцевого бюджету</w:t>
            </w:r>
            <w:r w:rsidRPr="007E0E15">
              <w:rPr>
                <w:b/>
                <w:bCs/>
                <w:sz w:val="28"/>
                <w:szCs w:val="28"/>
              </w:rPr>
              <w:t xml:space="preserve"> </w:t>
            </w:r>
            <w:r w:rsidRPr="007E0E15">
              <w:rPr>
                <w:sz w:val="28"/>
                <w:szCs w:val="28"/>
              </w:rPr>
              <w:t>з рахунків в банках головних розпорядників бюджетних коштів, які не мають мережі підвідомчих установ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3448 «Рахунки розпорядників та одержувачів коштів місцевого бюджету, відкриті в установах банків в національній валюті»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FA33FD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 xml:space="preserve">2342 «Кошти місцевих бюджетів на рахунках розпорядників бюджетних коштів, відкритих </w:t>
            </w:r>
            <w:r w:rsidR="00FA33FD" w:rsidRPr="007E0E15">
              <w:rPr>
                <w:sz w:val="28"/>
                <w:szCs w:val="28"/>
              </w:rPr>
              <w:br/>
            </w:r>
            <w:r w:rsidRPr="007E0E15">
              <w:rPr>
                <w:sz w:val="28"/>
                <w:szCs w:val="28"/>
              </w:rPr>
              <w:lastRenderedPageBreak/>
              <w:t>в установах банків»</w:t>
            </w:r>
          </w:p>
        </w:tc>
      </w:tr>
      <w:tr w:rsidR="007E0E15" w:rsidRPr="007E0E15" w:rsidTr="00A074A5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2347 «Рахунки місцевих бюджетів в установах банків в національній валюті»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FA33FD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 xml:space="preserve">3242 «Кошти місцевих бюджетів на рахунках </w:t>
            </w:r>
            <w:r w:rsidR="00FA33FD" w:rsidRPr="007E0E15">
              <w:rPr>
                <w:sz w:val="28"/>
                <w:szCs w:val="28"/>
              </w:rPr>
              <w:br/>
              <w:t xml:space="preserve">в </w:t>
            </w:r>
            <w:r w:rsidRPr="007E0E15">
              <w:rPr>
                <w:sz w:val="28"/>
                <w:szCs w:val="28"/>
              </w:rPr>
              <w:t>банках»</w:t>
            </w:r>
          </w:p>
        </w:tc>
      </w:tr>
      <w:tr w:rsidR="007E0E15" w:rsidRPr="007E0E15" w:rsidTr="00A074A5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9921 «Контррахунок для пасивних рахунків позабалансового обліку»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931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9294 «Поточний розпис асигнувань місцевих бюджетів»;</w:t>
            </w:r>
            <w:r w:rsidRPr="007E0E15">
              <w:rPr>
                <w:sz w:val="28"/>
                <w:szCs w:val="28"/>
              </w:rPr>
              <w:br/>
              <w:t>9298 «Поточний помісячний розпис асигнувань місцевих бюджетів»</w:t>
            </w:r>
          </w:p>
        </w:tc>
      </w:tr>
    </w:tbl>
    <w:p w:rsidR="00EF1700" w:rsidRPr="007E0E15" w:rsidRDefault="00EF1700" w:rsidP="003143EB">
      <w:pPr>
        <w:pStyle w:val="a9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7E0E15">
        <w:rPr>
          <w:sz w:val="28"/>
          <w:szCs w:val="28"/>
        </w:rPr>
        <w:t>»;</w:t>
      </w:r>
    </w:p>
    <w:p w:rsidR="00EF1700" w:rsidRPr="007E0E15" w:rsidRDefault="00EF1700" w:rsidP="003143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0E15">
        <w:rPr>
          <w:rFonts w:ascii="Times New Roman" w:hAnsi="Times New Roman" w:cs="Times New Roman"/>
          <w:sz w:val="28"/>
          <w:szCs w:val="28"/>
        </w:rPr>
        <w:t>рядок 14.4 виключити.</w:t>
      </w:r>
    </w:p>
    <w:p w:rsidR="00EF1700" w:rsidRPr="007E0E15" w:rsidRDefault="00EF1700" w:rsidP="003143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0E15">
        <w:rPr>
          <w:rFonts w:ascii="Times New Roman" w:hAnsi="Times New Roman" w:cs="Times New Roman"/>
          <w:sz w:val="28"/>
          <w:szCs w:val="28"/>
        </w:rPr>
        <w:t>У зв’язку з цим рядки 14.5 – 14.7 вважати відповідно рядками 14.4 – 14.6;</w:t>
      </w:r>
    </w:p>
    <w:p w:rsidR="00EF1700" w:rsidRPr="007E0E15" w:rsidRDefault="00EF1700" w:rsidP="003143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74DCA">
        <w:rPr>
          <w:rFonts w:ascii="Times New Roman" w:hAnsi="Times New Roman" w:cs="Times New Roman"/>
          <w:sz w:val="28"/>
          <w:szCs w:val="28"/>
        </w:rPr>
        <w:t>рядок 14.4 викласти в такій редакції:</w:t>
      </w:r>
    </w:p>
    <w:p w:rsidR="00EF1700" w:rsidRPr="007E0E15" w:rsidRDefault="00EF1700" w:rsidP="008F66EF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7E0E15">
        <w:rPr>
          <w:sz w:val="28"/>
          <w:szCs w:val="28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4008"/>
        <w:gridCol w:w="2455"/>
        <w:gridCol w:w="2226"/>
      </w:tblGrid>
      <w:tr w:rsidR="007E0E15" w:rsidRPr="007E0E15" w:rsidTr="008F66EF">
        <w:tc>
          <w:tcPr>
            <w:tcW w:w="959" w:type="dxa"/>
            <w:vMerge w:val="restart"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E0E15">
              <w:rPr>
                <w:rFonts w:cs="Times New Roman"/>
                <w:sz w:val="28"/>
                <w:szCs w:val="28"/>
              </w:rPr>
              <w:t>14.4</w:t>
            </w:r>
          </w:p>
        </w:tc>
        <w:tc>
          <w:tcPr>
            <w:tcW w:w="4111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Проведення операцій із закриття рахунків в органах Казначейства: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FA33FD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FA33FD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E0E15" w:rsidRPr="007E0E15" w:rsidTr="008F66EF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на суму доходів місцевих бюджетів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FA33FD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714 «Доходи місцевого бюджету від надання послуг»;</w:t>
            </w:r>
            <w:r w:rsidRPr="007E0E15">
              <w:rPr>
                <w:sz w:val="28"/>
                <w:szCs w:val="28"/>
              </w:rPr>
              <w:br/>
              <w:t>724 «Доходи місцевого бюджету від продажу»;</w:t>
            </w:r>
            <w:r w:rsidRPr="007E0E15">
              <w:rPr>
                <w:sz w:val="28"/>
                <w:szCs w:val="28"/>
              </w:rPr>
              <w:br/>
              <w:t>734 «Фінансові доходи місцевого бюджету»;</w:t>
            </w:r>
            <w:r w:rsidRPr="007E0E15">
              <w:rPr>
                <w:sz w:val="28"/>
                <w:szCs w:val="28"/>
              </w:rPr>
              <w:br/>
              <w:t>744 «Інші доходи за обмінними операціями місцевого бюджету»;</w:t>
            </w:r>
            <w:r w:rsidRPr="007E0E15">
              <w:rPr>
                <w:sz w:val="28"/>
                <w:szCs w:val="28"/>
              </w:rPr>
              <w:br/>
              <w:t xml:space="preserve">754 «Доходи за </w:t>
            </w:r>
            <w:r w:rsidRPr="007E0E15">
              <w:rPr>
                <w:sz w:val="28"/>
                <w:szCs w:val="28"/>
              </w:rPr>
              <w:lastRenderedPageBreak/>
              <w:t>необмінними операціями місцевих бюджетів»;</w:t>
            </w:r>
            <w:r w:rsidRPr="007E0E15">
              <w:rPr>
                <w:sz w:val="28"/>
                <w:szCs w:val="28"/>
              </w:rPr>
              <w:br/>
              <w:t>7641 «Надходження до місцевих бюджетів від повернення бюджетних кредитів»;</w:t>
            </w:r>
            <w:r w:rsidRPr="007E0E15">
              <w:rPr>
                <w:sz w:val="28"/>
                <w:szCs w:val="28"/>
              </w:rPr>
              <w:br/>
              <w:t>7642 «Надходження до місцевих бюджетів від операцій з фінансування»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FA33FD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lastRenderedPageBreak/>
              <w:t>5541 «Результат виконання місцевих бюджетів звітного періоду»</w:t>
            </w:r>
          </w:p>
        </w:tc>
      </w:tr>
      <w:tr w:rsidR="007E0E15" w:rsidRPr="007E0E15" w:rsidTr="008F66EF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на суму видатків місцевих бюджетів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FA33FD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5541 «Результат виконання місцевих бюджетів звітного періоду»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FA33FD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804 «Витрати місцевого бюджету»;</w:t>
            </w:r>
            <w:r w:rsidRPr="007E0E15">
              <w:rPr>
                <w:sz w:val="28"/>
                <w:szCs w:val="28"/>
              </w:rPr>
              <w:br/>
              <w:t>834 «Фінансові витрати місцевого бюджету»;</w:t>
            </w:r>
            <w:r w:rsidRPr="007E0E15">
              <w:rPr>
                <w:sz w:val="28"/>
                <w:szCs w:val="28"/>
              </w:rPr>
              <w:br/>
              <w:t>844 «Інші витрати за обмінними операціями місцевого бюджету»;</w:t>
            </w:r>
            <w:r w:rsidRPr="007E0E15">
              <w:rPr>
                <w:sz w:val="28"/>
                <w:szCs w:val="28"/>
              </w:rPr>
              <w:br/>
              <w:t>854 «Витрати за необмінними операціями місцевого бюджету»;</w:t>
            </w:r>
            <w:r w:rsidRPr="007E0E15">
              <w:rPr>
                <w:sz w:val="28"/>
                <w:szCs w:val="28"/>
              </w:rPr>
              <w:br/>
              <w:t xml:space="preserve">8641 «Витрати місцевих бюджетів за операціями </w:t>
            </w:r>
            <w:r w:rsidR="00E25CF6" w:rsidRPr="007E0E15">
              <w:rPr>
                <w:sz w:val="28"/>
                <w:szCs w:val="28"/>
              </w:rPr>
              <w:br/>
            </w:r>
            <w:r w:rsidRPr="007E0E15">
              <w:rPr>
                <w:sz w:val="28"/>
                <w:szCs w:val="28"/>
              </w:rPr>
              <w:t>з надання кредитів»;</w:t>
            </w:r>
            <w:r w:rsidRPr="007E0E15">
              <w:rPr>
                <w:sz w:val="28"/>
                <w:szCs w:val="28"/>
              </w:rPr>
              <w:br/>
              <w:t xml:space="preserve">8642 «Витрати місцевих бюджетів за </w:t>
            </w:r>
            <w:r w:rsidRPr="007E0E15">
              <w:rPr>
                <w:sz w:val="28"/>
                <w:szCs w:val="28"/>
              </w:rPr>
              <w:lastRenderedPageBreak/>
              <w:t>операціями з фінансування»;</w:t>
            </w:r>
            <w:r w:rsidRPr="007E0E15">
              <w:rPr>
                <w:sz w:val="28"/>
                <w:szCs w:val="28"/>
              </w:rPr>
              <w:br/>
              <w:t>8644 «Надання кредитів з рахунків, відкритих в банках»</w:t>
            </w:r>
          </w:p>
        </w:tc>
      </w:tr>
      <w:tr w:rsidR="007E0E15" w:rsidRPr="007E0E15" w:rsidTr="008F66EF">
        <w:trPr>
          <w:trHeight w:val="1952"/>
        </w:trPr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на суму доходів, що підлягають розподілу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FA33FD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454 «Накопичувальні рахунки для обліку надходжень до місцевих бюджетів, які підлягають розподілу»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FA33FD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4341 «Розрахунки місцевих бюджетів за коштами, які підлягають розподілу»</w:t>
            </w:r>
          </w:p>
        </w:tc>
      </w:tr>
      <w:tr w:rsidR="007E0E15" w:rsidRPr="007E0E15" w:rsidTr="008F66EF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на суму коштів місцевих бюджетів, переданих: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FA33FD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FA33FD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E0E15" w:rsidRPr="007E0E15" w:rsidTr="008F66EF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розпорядниками бюджетних коштів місцевих бюджетів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FA33FD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9911 «Контррахунок для активних рахунків позабалансового обліку»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FA33FD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983 «Рахунки для обліку коштів місцевих бюджетів, переданих розпорядниками бюджетних коштів»</w:t>
            </w:r>
          </w:p>
        </w:tc>
      </w:tr>
      <w:tr w:rsidR="007E0E15" w:rsidRPr="007E0E15" w:rsidTr="008F66EF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іншим місцевим бюджетам за міжбюджетними трансфертами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FA33FD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9911 «Контррахунок для активних рахунків позабалансового обліку»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FA33FD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 xml:space="preserve">9842 «Рахунок для обліку коштів, переданих </w:t>
            </w:r>
            <w:r w:rsidR="00E25CF6" w:rsidRPr="007E0E15">
              <w:rPr>
                <w:sz w:val="28"/>
                <w:szCs w:val="28"/>
              </w:rPr>
              <w:br/>
            </w:r>
            <w:r w:rsidRPr="007E0E15">
              <w:rPr>
                <w:sz w:val="28"/>
                <w:szCs w:val="28"/>
              </w:rPr>
              <w:t>з місцевого бюджету іншим місцевим бюджетам за міжбюджетними трансфертами»</w:t>
            </w:r>
          </w:p>
        </w:tc>
      </w:tr>
      <w:tr w:rsidR="007E0E15" w:rsidRPr="007E0E15" w:rsidTr="008F66EF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на суму отриманих коштів місцевих бюджетів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FA33FD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FA33FD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E0E15" w:rsidRPr="007E0E15" w:rsidTr="008F66EF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розпорядниками бюджетних коштів місцевих бюджетів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FA33FD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 xml:space="preserve">973 «Рахунки для обліку коштів місцевих бюджетів, отриманих розпорядниками </w:t>
            </w:r>
            <w:r w:rsidRPr="007E0E15">
              <w:rPr>
                <w:sz w:val="28"/>
                <w:szCs w:val="28"/>
              </w:rPr>
              <w:lastRenderedPageBreak/>
              <w:t>(одержувачами) бюджетних коштів»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FA33FD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lastRenderedPageBreak/>
              <w:t>9921 «Контррахунок для пасивних рахунків позабалансового обліку»</w:t>
            </w:r>
          </w:p>
        </w:tc>
      </w:tr>
      <w:tr w:rsidR="007E0E15" w:rsidRPr="007E0E15" w:rsidTr="008F66EF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на суму планових показників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FA33FD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914 «Бюджетні асигнування місцевих бюджетів»;</w:t>
            </w:r>
            <w:r w:rsidRPr="007E0E15">
              <w:rPr>
                <w:sz w:val="28"/>
                <w:szCs w:val="28"/>
              </w:rPr>
              <w:br/>
              <w:t>929 «Показники розпису асигнувань місцевих бюджетів»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FA33FD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9921 «Контррахунок для пасивних рахунків позабалансового обліку»</w:t>
            </w:r>
          </w:p>
        </w:tc>
      </w:tr>
      <w:tr w:rsidR="007E0E15" w:rsidRPr="007E0E15" w:rsidTr="008F66EF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FA33FD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927 «Показники розпису фінансування місцевих бюджетів»;</w:t>
            </w:r>
          </w:p>
          <w:p w:rsidR="00EF1700" w:rsidRPr="007E0E15" w:rsidRDefault="00EF1700" w:rsidP="00FA33FD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bCs/>
                <w:sz w:val="28"/>
                <w:szCs w:val="28"/>
              </w:rPr>
              <w:t>9931</w:t>
            </w:r>
            <w:r w:rsidRPr="007E0E15">
              <w:rPr>
                <w:b/>
                <w:bCs/>
                <w:sz w:val="28"/>
                <w:szCs w:val="28"/>
              </w:rPr>
              <w:t xml:space="preserve"> </w:t>
            </w:r>
            <w:r w:rsidRPr="007E0E15">
              <w:rPr>
                <w:sz w:val="28"/>
                <w:szCs w:val="28"/>
              </w:rPr>
              <w:t>«Контррахунок для активно-пасивних рахунків позабалансового обліку»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FA33FD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bCs/>
                <w:sz w:val="28"/>
                <w:szCs w:val="28"/>
              </w:rPr>
              <w:t>9931</w:t>
            </w:r>
            <w:r w:rsidRPr="007E0E15">
              <w:rPr>
                <w:b/>
                <w:bCs/>
                <w:sz w:val="28"/>
                <w:szCs w:val="28"/>
              </w:rPr>
              <w:t xml:space="preserve"> </w:t>
            </w:r>
            <w:r w:rsidRPr="007E0E15">
              <w:rPr>
                <w:sz w:val="28"/>
                <w:szCs w:val="28"/>
              </w:rPr>
              <w:t>«Контррахунок для активно-пасивних рахунків позабалансового обліку»;</w:t>
            </w:r>
          </w:p>
          <w:p w:rsidR="00EF1700" w:rsidRPr="007E0E15" w:rsidRDefault="00EF1700" w:rsidP="00FA33FD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927 «Показники розпису фінансування місцевих бюджетів»</w:t>
            </w:r>
          </w:p>
        </w:tc>
      </w:tr>
      <w:tr w:rsidR="007E0E15" w:rsidRPr="007E0E15" w:rsidTr="008F66EF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 </w:t>
            </w: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FA33FD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9911 «Контррахунок для активних рахунків позабалансового обліку»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FA33FD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926 «Показники розпису доходів місцевих бюджетів»;</w:t>
            </w:r>
          </w:p>
          <w:p w:rsidR="00EF1700" w:rsidRPr="007E0E15" w:rsidRDefault="00EF1700" w:rsidP="00FA33FD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928 «Показники розпису повернення кредитів до місцевих бюджетів»</w:t>
            </w:r>
          </w:p>
        </w:tc>
      </w:tr>
    </w:tbl>
    <w:p w:rsidR="00EF1700" w:rsidRPr="007E0E15" w:rsidRDefault="00EF1700" w:rsidP="003143EB">
      <w:pPr>
        <w:pStyle w:val="a9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7E0E15">
        <w:rPr>
          <w:sz w:val="28"/>
          <w:szCs w:val="28"/>
        </w:rPr>
        <w:t>»;</w:t>
      </w:r>
    </w:p>
    <w:p w:rsidR="00EF1700" w:rsidRPr="007E0E15" w:rsidRDefault="00EF1700" w:rsidP="003143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0E15">
        <w:rPr>
          <w:rFonts w:ascii="Times New Roman" w:hAnsi="Times New Roman" w:cs="Times New Roman"/>
          <w:sz w:val="28"/>
          <w:szCs w:val="28"/>
        </w:rPr>
        <w:t>рядок 14.6 викласти в такій редакції:</w:t>
      </w:r>
    </w:p>
    <w:p w:rsidR="00EF1700" w:rsidRPr="007E0E15" w:rsidRDefault="00EF1700" w:rsidP="008F66EF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7E0E15">
        <w:rPr>
          <w:sz w:val="28"/>
          <w:szCs w:val="28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11"/>
        <w:gridCol w:w="2464"/>
        <w:gridCol w:w="2100"/>
      </w:tblGrid>
      <w:tr w:rsidR="007E0E15" w:rsidRPr="007E0E15" w:rsidTr="008F66EF">
        <w:tc>
          <w:tcPr>
            <w:tcW w:w="959" w:type="dxa"/>
            <w:vMerge w:val="restart"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E0E15">
              <w:rPr>
                <w:rFonts w:cs="Times New Roman"/>
                <w:sz w:val="28"/>
                <w:szCs w:val="28"/>
              </w:rPr>
              <w:t>14.6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Списання суми фінансового результату виконання місцевого бюджету звітного періоду на накопичений фінансовий результат</w:t>
            </w:r>
          </w:p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CA40D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5541 «Результат виконання місцевих бюджетів звітного періоду»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CA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E15">
              <w:rPr>
                <w:rFonts w:ascii="Times New Roman" w:hAnsi="Times New Roman" w:cs="Times New Roman"/>
                <w:sz w:val="28"/>
                <w:szCs w:val="28"/>
              </w:rPr>
              <w:t>5542 «Накопичені фінансові результати виконання місцевих бюджетів»</w:t>
            </w:r>
          </w:p>
        </w:tc>
      </w:tr>
      <w:tr w:rsidR="007E0E15" w:rsidRPr="007E0E15" w:rsidTr="008F66EF">
        <w:tc>
          <w:tcPr>
            <w:tcW w:w="959" w:type="dxa"/>
            <w:vMerge/>
            <w:shd w:val="clear" w:color="auto" w:fill="auto"/>
          </w:tcPr>
          <w:p w:rsidR="00EF1700" w:rsidRPr="007E0E15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F1700" w:rsidRPr="007E0E15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7E0E15" w:rsidRDefault="00EF1700" w:rsidP="00CA40D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5542 «Накопичені фінансові результати виконання місцевих бюджетів»</w:t>
            </w:r>
          </w:p>
        </w:tc>
        <w:tc>
          <w:tcPr>
            <w:tcW w:w="2100" w:type="dxa"/>
            <w:shd w:val="clear" w:color="auto" w:fill="auto"/>
          </w:tcPr>
          <w:p w:rsidR="00EF1700" w:rsidRPr="007E0E15" w:rsidRDefault="00EF1700" w:rsidP="00CA40D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E0E15">
              <w:rPr>
                <w:sz w:val="28"/>
                <w:szCs w:val="28"/>
              </w:rPr>
              <w:t>5541 «Результат виконання місцевих бюджетів звітного періоду»</w:t>
            </w:r>
          </w:p>
        </w:tc>
      </w:tr>
    </w:tbl>
    <w:p w:rsidR="00EF1700" w:rsidRPr="007E0E15" w:rsidRDefault="00EF1700" w:rsidP="003143EB">
      <w:pPr>
        <w:pStyle w:val="a9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7E0E15">
        <w:rPr>
          <w:sz w:val="28"/>
          <w:szCs w:val="28"/>
        </w:rPr>
        <w:t>»;</w:t>
      </w:r>
    </w:p>
    <w:p w:rsidR="00EF1700" w:rsidRPr="007E0E15" w:rsidRDefault="00EF1700" w:rsidP="00445F46">
      <w:pPr>
        <w:pStyle w:val="a9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7E0E15">
        <w:rPr>
          <w:sz w:val="28"/>
          <w:szCs w:val="28"/>
        </w:rPr>
        <w:t xml:space="preserve">у тексті </w:t>
      </w:r>
      <w:r w:rsidR="00CB39B3" w:rsidRPr="00446001">
        <w:rPr>
          <w:sz w:val="28"/>
          <w:szCs w:val="28"/>
        </w:rPr>
        <w:t>цієї</w:t>
      </w:r>
      <w:r w:rsidR="00CB39B3" w:rsidRPr="00474DCA">
        <w:rPr>
          <w:sz w:val="28"/>
          <w:szCs w:val="28"/>
        </w:rPr>
        <w:t xml:space="preserve"> </w:t>
      </w:r>
      <w:r w:rsidRPr="007E0E15">
        <w:rPr>
          <w:sz w:val="28"/>
          <w:szCs w:val="28"/>
        </w:rPr>
        <w:t xml:space="preserve">Типової кореспонденції </w:t>
      </w:r>
      <w:r w:rsidR="008D3CEE" w:rsidRPr="007E0E15">
        <w:rPr>
          <w:sz w:val="28"/>
          <w:szCs w:val="28"/>
        </w:rPr>
        <w:t xml:space="preserve">цифри та </w:t>
      </w:r>
      <w:r w:rsidRPr="007E0E15">
        <w:rPr>
          <w:sz w:val="28"/>
          <w:szCs w:val="28"/>
        </w:rPr>
        <w:t>слова «</w:t>
      </w:r>
      <w:r w:rsidRPr="007E0E15">
        <w:rPr>
          <w:sz w:val="28"/>
          <w:szCs w:val="28"/>
          <w:shd w:val="clear" w:color="auto" w:fill="FFFFFF"/>
        </w:rPr>
        <w:t>9343 «Бюджетні фінансові зобов’язання розпорядників та одержувачів бюджетних коштів за попередньою оплатою та авансовими платежами з місцевих бюджетів звітного періоду</w:t>
      </w:r>
      <w:r w:rsidRPr="007E0E15">
        <w:rPr>
          <w:sz w:val="28"/>
          <w:szCs w:val="28"/>
        </w:rPr>
        <w:t xml:space="preserve">» замінити </w:t>
      </w:r>
      <w:r w:rsidR="008D3CEE" w:rsidRPr="007E0E15">
        <w:rPr>
          <w:sz w:val="28"/>
          <w:szCs w:val="28"/>
        </w:rPr>
        <w:t xml:space="preserve">цифрами та </w:t>
      </w:r>
      <w:r w:rsidRPr="007E0E15">
        <w:rPr>
          <w:sz w:val="28"/>
          <w:szCs w:val="28"/>
        </w:rPr>
        <w:t>словами «</w:t>
      </w:r>
      <w:r w:rsidRPr="007E0E15">
        <w:rPr>
          <w:sz w:val="28"/>
          <w:szCs w:val="28"/>
          <w:shd w:val="clear" w:color="auto" w:fill="FFFFFF"/>
        </w:rPr>
        <w:t>9343 «Бюджетні фінансові зобов’язання розпорядників та одержувачів бюджетних коштів за попередньою оплатою та авансовими платежами з місцевих бюджетів</w:t>
      </w:r>
      <w:r w:rsidRPr="007E0E15">
        <w:rPr>
          <w:sz w:val="28"/>
          <w:szCs w:val="28"/>
        </w:rPr>
        <w:t>».</w:t>
      </w:r>
    </w:p>
    <w:p w:rsidR="00EF1700" w:rsidRPr="007E0E15" w:rsidRDefault="00EF1700" w:rsidP="00C0233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F1700" w:rsidRPr="007E0E15" w:rsidRDefault="00EF1700" w:rsidP="00C0233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32659" w:rsidRDefault="00446001" w:rsidP="00C023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В. о. д</w:t>
      </w:r>
      <w:r w:rsidR="00EF1700" w:rsidRPr="007E0E15">
        <w:rPr>
          <w:rFonts w:ascii="Times New Roman" w:eastAsia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EF1700" w:rsidRPr="007E0E15">
        <w:rPr>
          <w:rFonts w:ascii="Times New Roman" w:eastAsia="Times New Roman" w:hAnsi="Times New Roman" w:cs="Times New Roman"/>
          <w:b/>
          <w:sz w:val="28"/>
          <w:szCs w:val="28"/>
        </w:rPr>
        <w:t xml:space="preserve"> Департаменту </w:t>
      </w:r>
    </w:p>
    <w:p w:rsidR="00132659" w:rsidRDefault="00EF1700" w:rsidP="00C023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E15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методології бухгалтерського обліку </w:t>
      </w:r>
    </w:p>
    <w:p w:rsidR="00132659" w:rsidRDefault="00EF1700" w:rsidP="00C023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E15">
        <w:rPr>
          <w:rFonts w:ascii="Times New Roman" w:eastAsia="Times New Roman" w:hAnsi="Times New Roman" w:cs="Times New Roman"/>
          <w:b/>
          <w:sz w:val="28"/>
          <w:szCs w:val="28"/>
        </w:rPr>
        <w:t>та</w:t>
      </w:r>
      <w:r w:rsidR="00132659" w:rsidRPr="0013265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7E0E15">
        <w:rPr>
          <w:rFonts w:ascii="Times New Roman" w:eastAsia="Times New Roman" w:hAnsi="Times New Roman" w:cs="Times New Roman"/>
          <w:b/>
          <w:sz w:val="28"/>
          <w:szCs w:val="28"/>
        </w:rPr>
        <w:t>нормативного</w:t>
      </w:r>
      <w:r w:rsidR="00132659" w:rsidRPr="0013265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7E0E15">
        <w:rPr>
          <w:rFonts w:ascii="Times New Roman" w:eastAsia="Times New Roman" w:hAnsi="Times New Roman" w:cs="Times New Roman"/>
          <w:b/>
          <w:sz w:val="28"/>
          <w:szCs w:val="28"/>
        </w:rPr>
        <w:t xml:space="preserve">забезпечення </w:t>
      </w:r>
    </w:p>
    <w:p w:rsidR="00EF1700" w:rsidRPr="007E0E15" w:rsidRDefault="00EF1700" w:rsidP="00C02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E15">
        <w:rPr>
          <w:rFonts w:ascii="Times New Roman" w:eastAsia="Times New Roman" w:hAnsi="Times New Roman" w:cs="Times New Roman"/>
          <w:b/>
          <w:sz w:val="28"/>
          <w:szCs w:val="28"/>
        </w:rPr>
        <w:t xml:space="preserve">аудиторської діяльності                </w:t>
      </w:r>
      <w:r w:rsidR="00132659" w:rsidRPr="0013265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</w:t>
      </w:r>
      <w:r w:rsidR="0044600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</w:t>
      </w:r>
      <w:r w:rsidR="00132659" w:rsidRPr="0013265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</w:t>
      </w:r>
      <w:r w:rsidRPr="007E0E1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446001">
        <w:rPr>
          <w:rFonts w:ascii="Times New Roman" w:eastAsia="Times New Roman" w:hAnsi="Times New Roman" w:cs="Times New Roman"/>
          <w:b/>
          <w:sz w:val="28"/>
          <w:szCs w:val="28"/>
        </w:rPr>
        <w:t>Ганна НІКІТАН</w:t>
      </w:r>
    </w:p>
    <w:p w:rsidR="00AC1463" w:rsidRPr="007E0E15" w:rsidRDefault="00AC1463" w:rsidP="00C02332">
      <w:pPr>
        <w:pStyle w:val="32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AC1463" w:rsidRPr="007E0E15" w:rsidSect="00851218">
      <w:headerReference w:type="default" r:id="rId20"/>
      <w:pgSz w:w="11906" w:h="16838"/>
      <w:pgMar w:top="567" w:right="567" w:bottom="1134" w:left="1701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453" w:rsidRDefault="008F7453" w:rsidP="00CD5C7A">
      <w:pPr>
        <w:spacing w:after="0" w:line="240" w:lineRule="auto"/>
      </w:pPr>
      <w:r>
        <w:separator/>
      </w:r>
    </w:p>
  </w:endnote>
  <w:endnote w:type="continuationSeparator" w:id="0">
    <w:p w:rsidR="008F7453" w:rsidRDefault="008F7453" w:rsidP="00CD5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453" w:rsidRDefault="008F7453" w:rsidP="00CD5C7A">
      <w:pPr>
        <w:spacing w:after="0" w:line="240" w:lineRule="auto"/>
      </w:pPr>
      <w:r>
        <w:separator/>
      </w:r>
    </w:p>
  </w:footnote>
  <w:footnote w:type="continuationSeparator" w:id="0">
    <w:p w:rsidR="008F7453" w:rsidRDefault="008F7453" w:rsidP="00CD5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795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74DCA" w:rsidRPr="00E8286C" w:rsidRDefault="00474DCA">
        <w:pPr>
          <w:pStyle w:val="a3"/>
          <w:jc w:val="center"/>
          <w:rPr>
            <w:rFonts w:ascii="Times New Roman" w:hAnsi="Times New Roman" w:cs="Times New Roman"/>
          </w:rPr>
        </w:pPr>
        <w:r w:rsidRPr="00E8286C">
          <w:rPr>
            <w:rFonts w:ascii="Times New Roman" w:hAnsi="Times New Roman" w:cs="Times New Roman"/>
          </w:rPr>
          <w:fldChar w:fldCharType="begin"/>
        </w:r>
        <w:r w:rsidRPr="00E8286C">
          <w:rPr>
            <w:rFonts w:ascii="Times New Roman" w:hAnsi="Times New Roman" w:cs="Times New Roman"/>
          </w:rPr>
          <w:instrText xml:space="preserve"> PAGE   \* MERGEFORMAT </w:instrText>
        </w:r>
        <w:r w:rsidRPr="00E8286C">
          <w:rPr>
            <w:rFonts w:ascii="Times New Roman" w:hAnsi="Times New Roman" w:cs="Times New Roman"/>
          </w:rPr>
          <w:fldChar w:fldCharType="separate"/>
        </w:r>
        <w:r w:rsidR="00F57AF6">
          <w:rPr>
            <w:rFonts w:ascii="Times New Roman" w:hAnsi="Times New Roman" w:cs="Times New Roman"/>
            <w:noProof/>
          </w:rPr>
          <w:t>50</w:t>
        </w:r>
        <w:r w:rsidRPr="00E8286C">
          <w:rPr>
            <w:rFonts w:ascii="Times New Roman" w:hAnsi="Times New Roman" w:cs="Times New Roman"/>
          </w:rPr>
          <w:fldChar w:fldCharType="end"/>
        </w:r>
      </w:p>
    </w:sdtContent>
  </w:sdt>
  <w:p w:rsidR="00474DCA" w:rsidRDefault="00474D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B6A6050"/>
    <w:multiLevelType w:val="hybridMultilevel"/>
    <w:tmpl w:val="F52C26FA"/>
    <w:lvl w:ilvl="0" w:tplc="67188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FC"/>
    <w:rsid w:val="00005A07"/>
    <w:rsid w:val="00007384"/>
    <w:rsid w:val="0001719F"/>
    <w:rsid w:val="00017C23"/>
    <w:rsid w:val="00020E1F"/>
    <w:rsid w:val="000453A8"/>
    <w:rsid w:val="00046463"/>
    <w:rsid w:val="00065704"/>
    <w:rsid w:val="0008018D"/>
    <w:rsid w:val="00094855"/>
    <w:rsid w:val="00095A30"/>
    <w:rsid w:val="000A50D9"/>
    <w:rsid w:val="000A5273"/>
    <w:rsid w:val="000A631C"/>
    <w:rsid w:val="000B7222"/>
    <w:rsid w:val="000C4A11"/>
    <w:rsid w:val="000C4D0F"/>
    <w:rsid w:val="000C6E94"/>
    <w:rsid w:val="000E1DE4"/>
    <w:rsid w:val="000F7E90"/>
    <w:rsid w:val="00102032"/>
    <w:rsid w:val="00106679"/>
    <w:rsid w:val="00115562"/>
    <w:rsid w:val="00132659"/>
    <w:rsid w:val="0014473C"/>
    <w:rsid w:val="00145CE2"/>
    <w:rsid w:val="001468AF"/>
    <w:rsid w:val="00157852"/>
    <w:rsid w:val="00174AD8"/>
    <w:rsid w:val="00182AD4"/>
    <w:rsid w:val="00185E7A"/>
    <w:rsid w:val="001A0134"/>
    <w:rsid w:val="001A11D3"/>
    <w:rsid w:val="001A5CBD"/>
    <w:rsid w:val="001C7900"/>
    <w:rsid w:val="001D07C6"/>
    <w:rsid w:val="001D5FFA"/>
    <w:rsid w:val="001D6189"/>
    <w:rsid w:val="001E2000"/>
    <w:rsid w:val="001E6200"/>
    <w:rsid w:val="001F35F3"/>
    <w:rsid w:val="002114F0"/>
    <w:rsid w:val="00214115"/>
    <w:rsid w:val="002238EC"/>
    <w:rsid w:val="002364C3"/>
    <w:rsid w:val="00237CE0"/>
    <w:rsid w:val="002422B2"/>
    <w:rsid w:val="00245CE7"/>
    <w:rsid w:val="00267B51"/>
    <w:rsid w:val="00271DB1"/>
    <w:rsid w:val="00280AA1"/>
    <w:rsid w:val="002838F8"/>
    <w:rsid w:val="0028598D"/>
    <w:rsid w:val="00285FE9"/>
    <w:rsid w:val="00291476"/>
    <w:rsid w:val="00291EE7"/>
    <w:rsid w:val="00297024"/>
    <w:rsid w:val="002B3B58"/>
    <w:rsid w:val="002B5D70"/>
    <w:rsid w:val="002C2B1E"/>
    <w:rsid w:val="002D70F1"/>
    <w:rsid w:val="002E3627"/>
    <w:rsid w:val="002E6CFD"/>
    <w:rsid w:val="002F3E80"/>
    <w:rsid w:val="002F6B02"/>
    <w:rsid w:val="00300A10"/>
    <w:rsid w:val="003022BD"/>
    <w:rsid w:val="00304E46"/>
    <w:rsid w:val="00306A98"/>
    <w:rsid w:val="00311DF6"/>
    <w:rsid w:val="003143EB"/>
    <w:rsid w:val="003156C0"/>
    <w:rsid w:val="0032163D"/>
    <w:rsid w:val="00326189"/>
    <w:rsid w:val="0033388F"/>
    <w:rsid w:val="00334261"/>
    <w:rsid w:val="00334E22"/>
    <w:rsid w:val="00341499"/>
    <w:rsid w:val="00344746"/>
    <w:rsid w:val="00394043"/>
    <w:rsid w:val="003A7328"/>
    <w:rsid w:val="003B49DB"/>
    <w:rsid w:val="003C533C"/>
    <w:rsid w:val="003D0CB8"/>
    <w:rsid w:val="003D5D88"/>
    <w:rsid w:val="003E06E2"/>
    <w:rsid w:val="003E488B"/>
    <w:rsid w:val="003E6722"/>
    <w:rsid w:val="003F13F2"/>
    <w:rsid w:val="003F3FC2"/>
    <w:rsid w:val="00403867"/>
    <w:rsid w:val="00414252"/>
    <w:rsid w:val="0041562B"/>
    <w:rsid w:val="00415BE9"/>
    <w:rsid w:val="00436BBA"/>
    <w:rsid w:val="00445F46"/>
    <w:rsid w:val="00446001"/>
    <w:rsid w:val="00446B3F"/>
    <w:rsid w:val="00454B86"/>
    <w:rsid w:val="0045713B"/>
    <w:rsid w:val="004702C9"/>
    <w:rsid w:val="00474DCA"/>
    <w:rsid w:val="0047747D"/>
    <w:rsid w:val="004C0AC4"/>
    <w:rsid w:val="004D052C"/>
    <w:rsid w:val="004D36E6"/>
    <w:rsid w:val="004E564B"/>
    <w:rsid w:val="004E5F3A"/>
    <w:rsid w:val="004E7F86"/>
    <w:rsid w:val="004F4B97"/>
    <w:rsid w:val="0050759A"/>
    <w:rsid w:val="00513C1F"/>
    <w:rsid w:val="005177B6"/>
    <w:rsid w:val="00524225"/>
    <w:rsid w:val="00527A4A"/>
    <w:rsid w:val="00536776"/>
    <w:rsid w:val="00536793"/>
    <w:rsid w:val="005526DA"/>
    <w:rsid w:val="005536AD"/>
    <w:rsid w:val="00560796"/>
    <w:rsid w:val="00562DD0"/>
    <w:rsid w:val="00563AA5"/>
    <w:rsid w:val="005724AA"/>
    <w:rsid w:val="00573551"/>
    <w:rsid w:val="00573F1F"/>
    <w:rsid w:val="005759DC"/>
    <w:rsid w:val="005B19D0"/>
    <w:rsid w:val="005B5493"/>
    <w:rsid w:val="005B5F4D"/>
    <w:rsid w:val="005C132D"/>
    <w:rsid w:val="005C4341"/>
    <w:rsid w:val="005D2843"/>
    <w:rsid w:val="005E0287"/>
    <w:rsid w:val="005E4144"/>
    <w:rsid w:val="005F02B1"/>
    <w:rsid w:val="005F4194"/>
    <w:rsid w:val="00602040"/>
    <w:rsid w:val="006027F2"/>
    <w:rsid w:val="00605264"/>
    <w:rsid w:val="0061254E"/>
    <w:rsid w:val="0062048E"/>
    <w:rsid w:val="00621227"/>
    <w:rsid w:val="00623AB4"/>
    <w:rsid w:val="00635C19"/>
    <w:rsid w:val="00636EE6"/>
    <w:rsid w:val="00637ADB"/>
    <w:rsid w:val="0064100E"/>
    <w:rsid w:val="006559CD"/>
    <w:rsid w:val="00666EC7"/>
    <w:rsid w:val="00677CBA"/>
    <w:rsid w:val="00684CC8"/>
    <w:rsid w:val="006867F2"/>
    <w:rsid w:val="006941BA"/>
    <w:rsid w:val="00697642"/>
    <w:rsid w:val="006A0F2C"/>
    <w:rsid w:val="006A1DF2"/>
    <w:rsid w:val="006A2890"/>
    <w:rsid w:val="006A4063"/>
    <w:rsid w:val="006A470C"/>
    <w:rsid w:val="006A5574"/>
    <w:rsid w:val="006A58EA"/>
    <w:rsid w:val="006A78F5"/>
    <w:rsid w:val="006B2858"/>
    <w:rsid w:val="006B3BBE"/>
    <w:rsid w:val="006B7AEC"/>
    <w:rsid w:val="006C273F"/>
    <w:rsid w:val="006C3578"/>
    <w:rsid w:val="006C3880"/>
    <w:rsid w:val="006C54C1"/>
    <w:rsid w:val="006C7B34"/>
    <w:rsid w:val="006D0447"/>
    <w:rsid w:val="006D0609"/>
    <w:rsid w:val="006D33E2"/>
    <w:rsid w:val="006F2C16"/>
    <w:rsid w:val="006F7BB5"/>
    <w:rsid w:val="007021ED"/>
    <w:rsid w:val="00713B43"/>
    <w:rsid w:val="007206D6"/>
    <w:rsid w:val="0072661A"/>
    <w:rsid w:val="007321D4"/>
    <w:rsid w:val="00735671"/>
    <w:rsid w:val="00740B92"/>
    <w:rsid w:val="00753197"/>
    <w:rsid w:val="00754D3C"/>
    <w:rsid w:val="007573E9"/>
    <w:rsid w:val="0076089C"/>
    <w:rsid w:val="00761800"/>
    <w:rsid w:val="007673C7"/>
    <w:rsid w:val="00772438"/>
    <w:rsid w:val="00773546"/>
    <w:rsid w:val="00774F29"/>
    <w:rsid w:val="00785F59"/>
    <w:rsid w:val="007868B8"/>
    <w:rsid w:val="00786B1E"/>
    <w:rsid w:val="00787408"/>
    <w:rsid w:val="00791BA1"/>
    <w:rsid w:val="007A20A2"/>
    <w:rsid w:val="007B7605"/>
    <w:rsid w:val="007C0320"/>
    <w:rsid w:val="007D51F7"/>
    <w:rsid w:val="007D6EB7"/>
    <w:rsid w:val="007D78AB"/>
    <w:rsid w:val="007E0E15"/>
    <w:rsid w:val="00801057"/>
    <w:rsid w:val="00807B1E"/>
    <w:rsid w:val="00807F78"/>
    <w:rsid w:val="00826201"/>
    <w:rsid w:val="008318DA"/>
    <w:rsid w:val="00837EF3"/>
    <w:rsid w:val="00845C5C"/>
    <w:rsid w:val="0085000A"/>
    <w:rsid w:val="00851218"/>
    <w:rsid w:val="00852156"/>
    <w:rsid w:val="0085720A"/>
    <w:rsid w:val="008A5A87"/>
    <w:rsid w:val="008A6CDB"/>
    <w:rsid w:val="008B3ECB"/>
    <w:rsid w:val="008B6901"/>
    <w:rsid w:val="008C31DF"/>
    <w:rsid w:val="008D3CEE"/>
    <w:rsid w:val="008D54A7"/>
    <w:rsid w:val="008D7980"/>
    <w:rsid w:val="008E156D"/>
    <w:rsid w:val="008F66EF"/>
    <w:rsid w:val="008F7453"/>
    <w:rsid w:val="00912353"/>
    <w:rsid w:val="00927579"/>
    <w:rsid w:val="00931740"/>
    <w:rsid w:val="00933568"/>
    <w:rsid w:val="00933F2C"/>
    <w:rsid w:val="009357A9"/>
    <w:rsid w:val="00936878"/>
    <w:rsid w:val="00937380"/>
    <w:rsid w:val="00940953"/>
    <w:rsid w:val="0094229A"/>
    <w:rsid w:val="00947321"/>
    <w:rsid w:val="009565D1"/>
    <w:rsid w:val="00974C8D"/>
    <w:rsid w:val="00986B26"/>
    <w:rsid w:val="00986F87"/>
    <w:rsid w:val="009910D0"/>
    <w:rsid w:val="009930BA"/>
    <w:rsid w:val="00996537"/>
    <w:rsid w:val="009977D1"/>
    <w:rsid w:val="009A143E"/>
    <w:rsid w:val="009A5277"/>
    <w:rsid w:val="009B046C"/>
    <w:rsid w:val="009B33DB"/>
    <w:rsid w:val="009B3E91"/>
    <w:rsid w:val="009B4F01"/>
    <w:rsid w:val="009B5216"/>
    <w:rsid w:val="009B542E"/>
    <w:rsid w:val="009C13EF"/>
    <w:rsid w:val="009C58D0"/>
    <w:rsid w:val="009D55FC"/>
    <w:rsid w:val="009E5AE9"/>
    <w:rsid w:val="009E6C2D"/>
    <w:rsid w:val="009F5052"/>
    <w:rsid w:val="009F7C9C"/>
    <w:rsid w:val="00A00E71"/>
    <w:rsid w:val="00A074A5"/>
    <w:rsid w:val="00A103E4"/>
    <w:rsid w:val="00A2430D"/>
    <w:rsid w:val="00A265AA"/>
    <w:rsid w:val="00A30FE9"/>
    <w:rsid w:val="00A53CC5"/>
    <w:rsid w:val="00A90933"/>
    <w:rsid w:val="00A91267"/>
    <w:rsid w:val="00A95EB3"/>
    <w:rsid w:val="00AA6D02"/>
    <w:rsid w:val="00AB28C9"/>
    <w:rsid w:val="00AB3DED"/>
    <w:rsid w:val="00AC1463"/>
    <w:rsid w:val="00AC3FEF"/>
    <w:rsid w:val="00AC4B7E"/>
    <w:rsid w:val="00AC69EA"/>
    <w:rsid w:val="00AF2DB2"/>
    <w:rsid w:val="00AF6948"/>
    <w:rsid w:val="00B01D71"/>
    <w:rsid w:val="00B03B41"/>
    <w:rsid w:val="00B1643F"/>
    <w:rsid w:val="00B230FF"/>
    <w:rsid w:val="00B2365A"/>
    <w:rsid w:val="00B26D91"/>
    <w:rsid w:val="00B31056"/>
    <w:rsid w:val="00B34FC5"/>
    <w:rsid w:val="00B45DFC"/>
    <w:rsid w:val="00B469BB"/>
    <w:rsid w:val="00B67A1E"/>
    <w:rsid w:val="00BA1DED"/>
    <w:rsid w:val="00BA5ACB"/>
    <w:rsid w:val="00BB03A4"/>
    <w:rsid w:val="00BB2FB0"/>
    <w:rsid w:val="00BC09B1"/>
    <w:rsid w:val="00BC731A"/>
    <w:rsid w:val="00BE54C7"/>
    <w:rsid w:val="00BF43B8"/>
    <w:rsid w:val="00C02332"/>
    <w:rsid w:val="00C04D0F"/>
    <w:rsid w:val="00C40B29"/>
    <w:rsid w:val="00C603DE"/>
    <w:rsid w:val="00C607FD"/>
    <w:rsid w:val="00C63107"/>
    <w:rsid w:val="00C6365F"/>
    <w:rsid w:val="00C70EFD"/>
    <w:rsid w:val="00C74163"/>
    <w:rsid w:val="00C823EE"/>
    <w:rsid w:val="00C85EB6"/>
    <w:rsid w:val="00C944C1"/>
    <w:rsid w:val="00CA40DB"/>
    <w:rsid w:val="00CB39B3"/>
    <w:rsid w:val="00CC444E"/>
    <w:rsid w:val="00CD512A"/>
    <w:rsid w:val="00CD5C7A"/>
    <w:rsid w:val="00CD608E"/>
    <w:rsid w:val="00CE5B18"/>
    <w:rsid w:val="00CE7A7A"/>
    <w:rsid w:val="00CE7C6C"/>
    <w:rsid w:val="00CF15DA"/>
    <w:rsid w:val="00CF173E"/>
    <w:rsid w:val="00CF5C04"/>
    <w:rsid w:val="00CF6854"/>
    <w:rsid w:val="00D00CC6"/>
    <w:rsid w:val="00D0576F"/>
    <w:rsid w:val="00D06863"/>
    <w:rsid w:val="00D11B97"/>
    <w:rsid w:val="00D1209A"/>
    <w:rsid w:val="00D12B53"/>
    <w:rsid w:val="00D14ADA"/>
    <w:rsid w:val="00D14CA4"/>
    <w:rsid w:val="00D1501A"/>
    <w:rsid w:val="00D1574D"/>
    <w:rsid w:val="00D20F1D"/>
    <w:rsid w:val="00D25996"/>
    <w:rsid w:val="00D273CB"/>
    <w:rsid w:val="00D2768C"/>
    <w:rsid w:val="00D30BD1"/>
    <w:rsid w:val="00D30BDC"/>
    <w:rsid w:val="00D34E73"/>
    <w:rsid w:val="00D35B87"/>
    <w:rsid w:val="00D44DB5"/>
    <w:rsid w:val="00D52FC9"/>
    <w:rsid w:val="00D64085"/>
    <w:rsid w:val="00D720EC"/>
    <w:rsid w:val="00D77F91"/>
    <w:rsid w:val="00DA2B16"/>
    <w:rsid w:val="00DA2D3E"/>
    <w:rsid w:val="00DB4158"/>
    <w:rsid w:val="00DB5C37"/>
    <w:rsid w:val="00DD5E1D"/>
    <w:rsid w:val="00DE7C7C"/>
    <w:rsid w:val="00E1287F"/>
    <w:rsid w:val="00E12EE7"/>
    <w:rsid w:val="00E17AF8"/>
    <w:rsid w:val="00E25CF6"/>
    <w:rsid w:val="00E26737"/>
    <w:rsid w:val="00E326C2"/>
    <w:rsid w:val="00E404A5"/>
    <w:rsid w:val="00E44B91"/>
    <w:rsid w:val="00E471C9"/>
    <w:rsid w:val="00E5212C"/>
    <w:rsid w:val="00E55BE8"/>
    <w:rsid w:val="00E70CB5"/>
    <w:rsid w:val="00E714E6"/>
    <w:rsid w:val="00E7552D"/>
    <w:rsid w:val="00E8286C"/>
    <w:rsid w:val="00E84942"/>
    <w:rsid w:val="00E84F81"/>
    <w:rsid w:val="00E940B8"/>
    <w:rsid w:val="00EA6F8E"/>
    <w:rsid w:val="00EB0B26"/>
    <w:rsid w:val="00EC1A54"/>
    <w:rsid w:val="00EC2276"/>
    <w:rsid w:val="00EC62E9"/>
    <w:rsid w:val="00ED4D55"/>
    <w:rsid w:val="00ED6D89"/>
    <w:rsid w:val="00EE44FF"/>
    <w:rsid w:val="00EF0747"/>
    <w:rsid w:val="00EF1700"/>
    <w:rsid w:val="00EF431E"/>
    <w:rsid w:val="00F01E76"/>
    <w:rsid w:val="00F04DBE"/>
    <w:rsid w:val="00F17B18"/>
    <w:rsid w:val="00F216D5"/>
    <w:rsid w:val="00F33893"/>
    <w:rsid w:val="00F439DC"/>
    <w:rsid w:val="00F5201E"/>
    <w:rsid w:val="00F56EB8"/>
    <w:rsid w:val="00F57AF6"/>
    <w:rsid w:val="00F62931"/>
    <w:rsid w:val="00F65EED"/>
    <w:rsid w:val="00F662A8"/>
    <w:rsid w:val="00F72788"/>
    <w:rsid w:val="00F77253"/>
    <w:rsid w:val="00F82D40"/>
    <w:rsid w:val="00F96BCE"/>
    <w:rsid w:val="00FA33FD"/>
    <w:rsid w:val="00FB0113"/>
    <w:rsid w:val="00FB2A4C"/>
    <w:rsid w:val="00FB4F37"/>
    <w:rsid w:val="00FD6B63"/>
    <w:rsid w:val="00FE4CA3"/>
    <w:rsid w:val="00FE6AED"/>
    <w:rsid w:val="00FF222D"/>
    <w:rsid w:val="00F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7DE48-9327-49A5-8282-A98B87C0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DFC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EF1700"/>
    <w:pPr>
      <w:keepNext/>
      <w:keepLines/>
      <w:suppressAutoHyphens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C1A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">
    <w:name w:val="Основной текст с отступом 32"/>
    <w:basedOn w:val="a"/>
    <w:rsid w:val="00B45DFC"/>
    <w:pPr>
      <w:suppressAutoHyphens w:val="0"/>
      <w:spacing w:after="120"/>
      <w:ind w:left="283"/>
    </w:pPr>
    <w:rPr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CD5C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D5C7A"/>
    <w:rPr>
      <w:rFonts w:ascii="Calibri" w:eastAsia="Calibri" w:hAnsi="Calibri" w:cs="Calibri"/>
      <w:lang w:eastAsia="ar-SA"/>
    </w:rPr>
  </w:style>
  <w:style w:type="paragraph" w:styleId="a5">
    <w:name w:val="footer"/>
    <w:basedOn w:val="a"/>
    <w:link w:val="a6"/>
    <w:unhideWhenUsed/>
    <w:rsid w:val="00CD5C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rsid w:val="00CD5C7A"/>
    <w:rPr>
      <w:rFonts w:ascii="Calibri" w:eastAsia="Calibri" w:hAnsi="Calibri" w:cs="Calibri"/>
      <w:lang w:eastAsia="ar-SA"/>
    </w:rPr>
  </w:style>
  <w:style w:type="character" w:customStyle="1" w:styleId="30">
    <w:name w:val="Заголовок 3 Знак"/>
    <w:basedOn w:val="a0"/>
    <w:link w:val="3"/>
    <w:rsid w:val="00EC1A54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a7">
    <w:name w:val="Body Text"/>
    <w:basedOn w:val="a"/>
    <w:link w:val="a8"/>
    <w:unhideWhenUsed/>
    <w:rsid w:val="00EC1A54"/>
    <w:pPr>
      <w:spacing w:after="120"/>
    </w:pPr>
  </w:style>
  <w:style w:type="character" w:customStyle="1" w:styleId="a8">
    <w:name w:val="Основний текст Знак"/>
    <w:basedOn w:val="a0"/>
    <w:link w:val="a7"/>
    <w:rsid w:val="00EC1A54"/>
    <w:rPr>
      <w:rFonts w:ascii="Calibri" w:eastAsia="Calibri" w:hAnsi="Calibri" w:cs="Calibri"/>
      <w:lang w:eastAsia="ar-SA"/>
    </w:rPr>
  </w:style>
  <w:style w:type="paragraph" w:styleId="a9">
    <w:name w:val="Normal (Web)"/>
    <w:basedOn w:val="a"/>
    <w:unhideWhenUsed/>
    <w:rsid w:val="00EC1A5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772438"/>
    <w:pPr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72438"/>
    <w:rPr>
      <w:rFonts w:ascii="Tahoma" w:eastAsia="Times New Roman" w:hAnsi="Tahoma" w:cs="Tahoma"/>
      <w:sz w:val="16"/>
      <w:szCs w:val="16"/>
      <w:lang w:val="ru-RU" w:eastAsia="ar-SA"/>
    </w:rPr>
  </w:style>
  <w:style w:type="table" w:styleId="ac">
    <w:name w:val="Table Grid"/>
    <w:basedOn w:val="a1"/>
    <w:uiPriority w:val="59"/>
    <w:rsid w:val="00E5212C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2B3B58"/>
    <w:rPr>
      <w:color w:val="0000FF"/>
      <w:u w:val="single"/>
    </w:rPr>
  </w:style>
  <w:style w:type="character" w:customStyle="1" w:styleId="rvts9">
    <w:name w:val="rvts9"/>
    <w:basedOn w:val="a0"/>
    <w:rsid w:val="00C85EB6"/>
  </w:style>
  <w:style w:type="paragraph" w:customStyle="1" w:styleId="rvps2">
    <w:name w:val="rvps2"/>
    <w:basedOn w:val="a"/>
    <w:rsid w:val="005B549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8">
    <w:name w:val="rvts48"/>
    <w:basedOn w:val="a0"/>
    <w:rsid w:val="005B5493"/>
  </w:style>
  <w:style w:type="paragraph" w:styleId="HTML">
    <w:name w:val="HTML Preformatted"/>
    <w:basedOn w:val="a"/>
    <w:link w:val="HTML0"/>
    <w:uiPriority w:val="99"/>
    <w:semiHidden/>
    <w:unhideWhenUsed/>
    <w:rsid w:val="004E5F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4E5F3A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rvps12">
    <w:name w:val="rvps12"/>
    <w:basedOn w:val="a"/>
    <w:rsid w:val="00311DF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311DF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e">
    <w:name w:val="Содержимое таблицы"/>
    <w:basedOn w:val="a"/>
    <w:rsid w:val="00EF1700"/>
    <w:pPr>
      <w:widowControl w:val="0"/>
      <w:suppressLineNumber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EF170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bsatz-Standardschriftart">
    <w:name w:val="Absatz-Standardschriftart"/>
    <w:rsid w:val="00EF1700"/>
  </w:style>
  <w:style w:type="character" w:customStyle="1" w:styleId="WW-Absatz-Standardschriftart">
    <w:name w:val="WW-Absatz-Standardschriftart"/>
    <w:rsid w:val="00EF1700"/>
  </w:style>
  <w:style w:type="character" w:customStyle="1" w:styleId="WW-Absatz-Standardschriftart1">
    <w:name w:val="WW-Absatz-Standardschriftart1"/>
    <w:rsid w:val="00EF1700"/>
  </w:style>
  <w:style w:type="character" w:customStyle="1" w:styleId="11">
    <w:name w:val="Основной шрифт абзаца1"/>
    <w:rsid w:val="00EF1700"/>
  </w:style>
  <w:style w:type="character" w:customStyle="1" w:styleId="2">
    <w:name w:val="Основной шрифт абзаца2"/>
    <w:rsid w:val="00EF1700"/>
  </w:style>
  <w:style w:type="character" w:customStyle="1" w:styleId="WW-Absatz-Standardschriftart11">
    <w:name w:val="WW-Absatz-Standardschriftart11"/>
    <w:rsid w:val="00EF1700"/>
  </w:style>
  <w:style w:type="character" w:customStyle="1" w:styleId="WW-Absatz-Standardschriftart111">
    <w:name w:val="WW-Absatz-Standardschriftart111"/>
    <w:rsid w:val="00EF1700"/>
  </w:style>
  <w:style w:type="character" w:customStyle="1" w:styleId="WW-Absatz-Standardschriftart1111">
    <w:name w:val="WW-Absatz-Standardschriftart1111"/>
    <w:rsid w:val="00EF1700"/>
  </w:style>
  <w:style w:type="character" w:customStyle="1" w:styleId="WW-Absatz-Standardschriftart11111">
    <w:name w:val="WW-Absatz-Standardschriftart11111"/>
    <w:rsid w:val="00EF1700"/>
  </w:style>
  <w:style w:type="character" w:customStyle="1" w:styleId="WW-Absatz-Standardschriftart111111">
    <w:name w:val="WW-Absatz-Standardschriftart111111"/>
    <w:rsid w:val="00EF1700"/>
  </w:style>
  <w:style w:type="character" w:customStyle="1" w:styleId="af">
    <w:name w:val="Основной текст Знак"/>
    <w:rsid w:val="00EF1700"/>
    <w:rPr>
      <w:rFonts w:ascii="Times New Roman" w:eastAsia="Times New Roman" w:hAnsi="Times New Roman"/>
      <w:sz w:val="28"/>
      <w:szCs w:val="24"/>
      <w:lang w:val="uk-UA"/>
    </w:rPr>
  </w:style>
  <w:style w:type="character" w:customStyle="1" w:styleId="af0">
    <w:name w:val="Текст выноски Знак"/>
    <w:rsid w:val="00EF1700"/>
    <w:rPr>
      <w:rFonts w:ascii="Tahoma" w:eastAsia="Lucida Sans Unicode" w:hAnsi="Tahoma" w:cs="Mangal"/>
      <w:sz w:val="16"/>
      <w:szCs w:val="14"/>
      <w:lang w:eastAsia="hi-IN" w:bidi="hi-IN"/>
    </w:rPr>
  </w:style>
  <w:style w:type="paragraph" w:customStyle="1" w:styleId="12">
    <w:name w:val="Заголовок1"/>
    <w:basedOn w:val="a"/>
    <w:next w:val="a7"/>
    <w:rsid w:val="00EF1700"/>
    <w:pPr>
      <w:keepNext/>
      <w:widowControl w:val="0"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hi-IN" w:bidi="hi-IN"/>
    </w:rPr>
  </w:style>
  <w:style w:type="paragraph" w:styleId="af1">
    <w:name w:val="List"/>
    <w:basedOn w:val="a7"/>
    <w:rsid w:val="00EF1700"/>
    <w:pPr>
      <w:widowControl w:val="0"/>
      <w:spacing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customStyle="1" w:styleId="13">
    <w:name w:val="Название1"/>
    <w:basedOn w:val="a"/>
    <w:rsid w:val="00EF1700"/>
    <w:pPr>
      <w:widowControl w:val="0"/>
      <w:suppressLineNumbers/>
      <w:spacing w:before="120" w:after="120" w:line="240" w:lineRule="auto"/>
    </w:pPr>
    <w:rPr>
      <w:rFonts w:ascii="Times New Roman" w:eastAsia="Lucida Sans Unicode" w:hAnsi="Times New Roman" w:cs="Mangal"/>
      <w:i/>
      <w:iCs/>
      <w:sz w:val="24"/>
      <w:szCs w:val="24"/>
      <w:lang w:eastAsia="hi-IN" w:bidi="hi-IN"/>
    </w:rPr>
  </w:style>
  <w:style w:type="paragraph" w:customStyle="1" w:styleId="14">
    <w:name w:val="Указатель1"/>
    <w:basedOn w:val="a"/>
    <w:rsid w:val="00EF1700"/>
    <w:pPr>
      <w:widowControl w:val="0"/>
      <w:suppressLineNumber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customStyle="1" w:styleId="20">
    <w:name w:val="Название2"/>
    <w:basedOn w:val="a"/>
    <w:rsid w:val="00EF1700"/>
    <w:pPr>
      <w:widowControl w:val="0"/>
      <w:suppressLineNumbers/>
      <w:spacing w:before="120" w:after="120" w:line="240" w:lineRule="auto"/>
    </w:pPr>
    <w:rPr>
      <w:rFonts w:ascii="Times New Roman" w:eastAsia="Lucida Sans Unicode" w:hAnsi="Times New Roman" w:cs="Mangal"/>
      <w:i/>
      <w:iCs/>
      <w:sz w:val="24"/>
      <w:szCs w:val="24"/>
      <w:lang w:eastAsia="hi-IN" w:bidi="hi-IN"/>
    </w:rPr>
  </w:style>
  <w:style w:type="paragraph" w:customStyle="1" w:styleId="21">
    <w:name w:val="Указатель2"/>
    <w:basedOn w:val="a"/>
    <w:rsid w:val="00EF1700"/>
    <w:pPr>
      <w:widowControl w:val="0"/>
      <w:suppressLineNumber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customStyle="1" w:styleId="af2">
    <w:name w:val="Заголовок таблицы"/>
    <w:basedOn w:val="ae"/>
    <w:rsid w:val="00EF1700"/>
    <w:pPr>
      <w:jc w:val="center"/>
    </w:pPr>
    <w:rPr>
      <w:b/>
      <w:bCs/>
    </w:rPr>
  </w:style>
  <w:style w:type="paragraph" w:customStyle="1" w:styleId="15">
    <w:name w:val="Звичайний (веб)1"/>
    <w:basedOn w:val="a"/>
    <w:rsid w:val="00EF1700"/>
    <w:pPr>
      <w:widowControl w:val="0"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customStyle="1" w:styleId="16">
    <w:name w:val="Текст выноски1"/>
    <w:basedOn w:val="a"/>
    <w:rsid w:val="00EF1700"/>
    <w:pPr>
      <w:widowControl w:val="0"/>
      <w:spacing w:after="0" w:line="240" w:lineRule="auto"/>
    </w:pPr>
    <w:rPr>
      <w:rFonts w:ascii="Tahoma" w:eastAsia="Lucida Sans Unicode" w:hAnsi="Tahoma" w:cs="Mangal"/>
      <w:sz w:val="16"/>
      <w:szCs w:val="14"/>
      <w:lang w:eastAsia="hi-IN" w:bidi="hi-IN"/>
    </w:rPr>
  </w:style>
  <w:style w:type="character" w:customStyle="1" w:styleId="FontStyle">
    <w:name w:val="Font Style"/>
    <w:rsid w:val="00EF1700"/>
    <w:rPr>
      <w:rFonts w:cs="Courier New"/>
      <w:color w:val="000000"/>
      <w:szCs w:val="20"/>
    </w:rPr>
  </w:style>
  <w:style w:type="character" w:styleId="af3">
    <w:name w:val="FollowedHyperlink"/>
    <w:uiPriority w:val="99"/>
    <w:semiHidden/>
    <w:unhideWhenUsed/>
    <w:rsid w:val="00EF1700"/>
    <w:rPr>
      <w:color w:val="954F72"/>
      <w:u w:val="single"/>
    </w:rPr>
  </w:style>
  <w:style w:type="character" w:styleId="af4">
    <w:name w:val="annotation reference"/>
    <w:uiPriority w:val="99"/>
    <w:semiHidden/>
    <w:unhideWhenUsed/>
    <w:rsid w:val="00EF170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F1700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ітки Знак"/>
    <w:basedOn w:val="a0"/>
    <w:link w:val="af5"/>
    <w:uiPriority w:val="99"/>
    <w:semiHidden/>
    <w:rsid w:val="00EF17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F1700"/>
    <w:rPr>
      <w:b/>
      <w:bCs/>
    </w:rPr>
  </w:style>
  <w:style w:type="character" w:customStyle="1" w:styleId="af8">
    <w:name w:val="Тема примітки Знак"/>
    <w:basedOn w:val="af6"/>
    <w:link w:val="af7"/>
    <w:uiPriority w:val="99"/>
    <w:semiHidden/>
    <w:rsid w:val="00EF17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161-14" TargetMode="External"/><Relationship Id="rId13" Type="http://schemas.openxmlformats.org/officeDocument/2006/relationships/hyperlink" Target="https://zakon.rada.gov.ua/laws/show/z0085-16" TargetMode="External"/><Relationship Id="rId18" Type="http://schemas.openxmlformats.org/officeDocument/2006/relationships/hyperlink" Target="https://zakon.rada.gov.ua/laws/show/z0088-16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z0085-16" TargetMode="External"/><Relationship Id="rId17" Type="http://schemas.openxmlformats.org/officeDocument/2006/relationships/hyperlink" Target="https://zakon.rada.gov.ua/laws/show/z0025-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z0087-16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z0085-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z0085-16" TargetMode="External"/><Relationship Id="rId10" Type="http://schemas.openxmlformats.org/officeDocument/2006/relationships/hyperlink" Target="https://zakon.rada.gov.ua/laws/show/z0085-16" TargetMode="External"/><Relationship Id="rId19" Type="http://schemas.openxmlformats.org/officeDocument/2006/relationships/hyperlink" Target="https://zakon.rada.gov.ua/laws/show/z0025-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z0085-16" TargetMode="External"/><Relationship Id="rId14" Type="http://schemas.openxmlformats.org/officeDocument/2006/relationships/hyperlink" Target="https://zakon.rada.gov.ua/laws/show/z0086-1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FEE68-DD56-4437-9FB8-480520366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50</Pages>
  <Words>42380</Words>
  <Characters>24158</Characters>
  <Application>Microsoft Office Word</Application>
  <DocSecurity>0</DocSecurity>
  <Lines>201</Lines>
  <Paragraphs>132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dksu</Company>
  <LinksUpToDate>false</LinksUpToDate>
  <CharactersWithSpaces>66406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2800-zaetsY</dc:creator>
  <cp:lastModifiedBy>Чевелюк Ірина Миколаївна</cp:lastModifiedBy>
  <cp:revision>6</cp:revision>
  <cp:lastPrinted>2021-01-13T14:23:00Z</cp:lastPrinted>
  <dcterms:created xsi:type="dcterms:W3CDTF">2021-06-17T14:04:00Z</dcterms:created>
  <dcterms:modified xsi:type="dcterms:W3CDTF">2021-08-02T09:58:00Z</dcterms:modified>
</cp:coreProperties>
</file>