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0"/>
      </w:tblGrid>
      <w:tr w:rsidR="00503879" w:rsidRPr="008D1C89" w:rsidTr="005A55EB">
        <w:trPr>
          <w:tblCellSpacing w:w="22" w:type="dxa"/>
        </w:trPr>
        <w:tc>
          <w:tcPr>
            <w:tcW w:w="0" w:type="auto"/>
            <w:vAlign w:val="center"/>
            <w:hideMark/>
          </w:tcPr>
          <w:p w:rsidR="00503879" w:rsidRPr="001F1A67" w:rsidRDefault="00503879" w:rsidP="00503879">
            <w:pPr>
              <w:spacing w:before="100" w:beforeAutospacing="1" w:after="100" w:afterAutospacing="1" w:line="240" w:lineRule="auto"/>
              <w:ind w:left="283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uk-UA"/>
              </w:rPr>
              <w:t>Зразок ярлика та титульної сторінки</w:t>
            </w: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503879" w:rsidRPr="008D1C89" w:rsidRDefault="00503879" w:rsidP="00503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br w:type="textWrapping" w:clear="all"/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0"/>
      </w:tblGrid>
      <w:tr w:rsidR="00503879" w:rsidRPr="008D1C89" w:rsidTr="005A55EB">
        <w:trPr>
          <w:tblCellSpacing w:w="22" w:type="dxa"/>
        </w:trPr>
        <w:tc>
          <w:tcPr>
            <w:tcW w:w="0" w:type="auto"/>
            <w:vAlign w:val="center"/>
            <w:hideMark/>
          </w:tcPr>
          <w:p w:rsidR="00503879" w:rsidRPr="001F1A67" w:rsidRDefault="00503879" w:rsidP="00503879">
            <w:pPr>
              <w:spacing w:before="100" w:beforeAutospacing="1" w:after="100" w:afterAutospacing="1" w:line="240" w:lineRule="auto"/>
              <w:ind w:left="2694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ЗАТВЕРДЖЕНО</w:t>
            </w: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 xml:space="preserve">наказом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Міністерства фінансів </w:t>
            </w: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України</w:t>
            </w: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 xml:space="preserve">від  </w:t>
            </w:r>
            <w:r w:rsidR="000F7A26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</w:tbl>
    <w:p w:rsidR="00503879" w:rsidRPr="001F1A67" w:rsidRDefault="00503879" w:rsidP="00503879">
      <w:pPr>
        <w:spacing w:after="0"/>
        <w:rPr>
          <w:vanish/>
        </w:rPr>
      </w:pPr>
    </w:p>
    <w:tbl>
      <w:tblPr>
        <w:tblW w:w="0" w:type="auto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76"/>
      </w:tblGrid>
      <w:tr w:rsidR="00503879" w:rsidRPr="008D1C89" w:rsidTr="005A55EB">
        <w:trPr>
          <w:tblCellSpacing w:w="22" w:type="dxa"/>
        </w:trPr>
        <w:tc>
          <w:tcPr>
            <w:tcW w:w="0" w:type="auto"/>
            <w:vAlign w:val="center"/>
            <w:hideMark/>
          </w:tcPr>
          <w:p w:rsidR="00503879" w:rsidRPr="008D1C89" w:rsidRDefault="005038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_______________________</w:t>
            </w:r>
            <w:r w:rsidRPr="008D1C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</w:t>
            </w:r>
            <w:r w:rsidR="008B69F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</w:t>
            </w:r>
            <w:r w:rsidR="00064B6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суб’єкта державного сектору</w:t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) </w:t>
            </w:r>
          </w:p>
        </w:tc>
      </w:tr>
    </w:tbl>
    <w:p w:rsidR="00503879" w:rsidRPr="008D1C89" w:rsidRDefault="00503879" w:rsidP="00503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2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2"/>
        <w:gridCol w:w="2448"/>
      </w:tblGrid>
      <w:tr w:rsidR="00503879" w:rsidRPr="008D1C89" w:rsidTr="005A55EB">
        <w:trPr>
          <w:trHeight w:val="593"/>
          <w:tblCellSpacing w:w="22" w:type="dxa"/>
        </w:trPr>
        <w:tc>
          <w:tcPr>
            <w:tcW w:w="3050" w:type="pct"/>
            <w:vAlign w:val="center"/>
            <w:hideMark/>
          </w:tcPr>
          <w:p w:rsidR="00503879" w:rsidRPr="000F7A26" w:rsidRDefault="00503879" w:rsidP="005A55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F7A26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Ідентифікаційний</w:t>
            </w:r>
            <w:r w:rsidRPr="000F7A26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код за ЄДРПОУ </w:t>
            </w:r>
          </w:p>
        </w:tc>
        <w:tc>
          <w:tcPr>
            <w:tcW w:w="1950" w:type="pct"/>
            <w:vAlign w:val="center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306"/>
            </w:tblGrid>
            <w:tr w:rsidR="00503879" w:rsidRPr="008D1C89" w:rsidTr="005A55EB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03879" w:rsidRPr="008D1C89" w:rsidRDefault="00503879" w:rsidP="005A55E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8D1C89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</w:tbl>
          <w:p w:rsidR="00503879" w:rsidRPr="008D1C89" w:rsidRDefault="00503879" w:rsidP="005A55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64B69" w:rsidRDefault="00064B69" w:rsidP="00503879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</w:p>
    <w:p w:rsidR="00064B69" w:rsidRDefault="00064B69" w:rsidP="00503879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</w:p>
    <w:p w:rsidR="00503879" w:rsidRPr="008D1C89" w:rsidRDefault="00503879" w:rsidP="00503879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  <w:r w:rsidRPr="008D1C8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КНИГА АНАЛІТИЧНОГО ОБЛІКУ </w:t>
      </w:r>
      <w:r w:rsidR="00064B6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ВІДКРИТИХ </w:t>
      </w:r>
      <w:r w:rsidRPr="008D1C8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АСИГНУВАНЬ </w:t>
      </w:r>
      <w:r w:rsidR="00064B6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(</w:t>
      </w:r>
      <w:r w:rsidRPr="008D1C8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ПЕРЕРАХОВАНИХ</w:t>
      </w:r>
      <w:r w:rsidR="00064B6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 КОШТІВ)</w:t>
      </w:r>
      <w:r w:rsidRPr="008D1C8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 </w:t>
      </w:r>
      <w:r w:rsidR="008B69F2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 СУБ</w:t>
      </w:r>
      <w:r w:rsidR="008B69F2" w:rsidRPr="000F7A26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’</w:t>
      </w:r>
      <w:r w:rsidR="008B69F2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ЄКТАМ ДЕРЖАВНОГО СЕКТОРУ </w:t>
      </w:r>
      <w:r w:rsidR="00064B6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НИЖЧОГО РІВНЯ</w:t>
      </w:r>
    </w:p>
    <w:p w:rsidR="00064B69" w:rsidRDefault="00064B69" w:rsidP="005038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:rsidR="00503879" w:rsidRDefault="00503879" w:rsidP="005038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D1C8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 20___ р. </w:t>
      </w:r>
    </w:p>
    <w:p w:rsidR="00064B69" w:rsidRDefault="00064B69" w:rsidP="005038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:rsidR="00064B69" w:rsidRPr="008D1C89" w:rsidRDefault="00064B69" w:rsidP="00503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64B69" w:rsidRPr="000F7A26" w:rsidRDefault="00064B69" w:rsidP="00064B69">
      <w:pPr>
        <w:spacing w:after="0" w:line="240" w:lineRule="auto"/>
        <w:ind w:right="-500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  <w:r w:rsidRPr="000F7A26">
        <w:rPr>
          <w:rFonts w:ascii="Times New Roman" w:eastAsia="Times New Roman" w:hAnsi="Times New Roman"/>
          <w:sz w:val="24"/>
          <w:szCs w:val="24"/>
          <w:lang w:eastAsia="uk-UA"/>
        </w:rPr>
        <w:t>Код програмної класифікації та кредитування бюджету ____________________________________________</w:t>
      </w:r>
    </w:p>
    <w:p w:rsidR="00064B69" w:rsidRPr="000F7A26" w:rsidRDefault="00064B69" w:rsidP="00064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64B69" w:rsidRPr="000F7A26" w:rsidRDefault="00064B69" w:rsidP="00064B69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r w:rsidRPr="000F7A26">
        <w:rPr>
          <w:rFonts w:ascii="Times New Roman" w:eastAsia="Times New Roman" w:hAnsi="Times New Roman"/>
          <w:sz w:val="24"/>
          <w:szCs w:val="24"/>
          <w:lang w:eastAsia="uk-UA"/>
        </w:rPr>
        <w:t>Код програмної класифікації видатків та кредитування місцевих бюджетів (Типової програмної класифікації видатків та кредитування місцевих бюджетів/ Типової класифікації видатків та кредитування для бюджетів</w:t>
      </w:r>
      <w:r w:rsidR="008B69F2" w:rsidRPr="000F7A26">
        <w:rPr>
          <w:rFonts w:ascii="Times New Roman" w:eastAsia="Times New Roman" w:hAnsi="Times New Roman"/>
          <w:sz w:val="24"/>
          <w:szCs w:val="24"/>
          <w:lang w:eastAsia="uk-UA"/>
        </w:rPr>
        <w:t xml:space="preserve"> місцевого самоврядування</w:t>
      </w:r>
      <w:r w:rsidRPr="000F7A26">
        <w:rPr>
          <w:rFonts w:ascii="Times New Roman" w:eastAsia="Times New Roman" w:hAnsi="Times New Roman"/>
          <w:sz w:val="24"/>
          <w:szCs w:val="24"/>
          <w:lang w:eastAsia="uk-UA"/>
        </w:rPr>
        <w:t>, які не застосовують програмно-цільового методу)_____________________________________________________________________________________</w:t>
      </w:r>
    </w:p>
    <w:p w:rsidR="00503879" w:rsidRPr="000F7A26" w:rsidRDefault="00503879" w:rsidP="00503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pPr w:leftFromText="45" w:rightFromText="45" w:vertAnchor="text" w:tblpXSpec="right" w:tblpYSpec="center"/>
        <w:tblW w:w="25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00"/>
      </w:tblGrid>
      <w:tr w:rsidR="00503879" w:rsidRPr="008D1C89" w:rsidTr="005D2376">
        <w:trPr>
          <w:trHeight w:val="353"/>
          <w:tblCellSpacing w:w="22" w:type="dxa"/>
        </w:trPr>
        <w:tc>
          <w:tcPr>
            <w:tcW w:w="0" w:type="auto"/>
            <w:vAlign w:val="center"/>
            <w:hideMark/>
          </w:tcPr>
          <w:p w:rsidR="00503879" w:rsidRDefault="00503879" w:rsidP="005A55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503879" w:rsidRDefault="00503879" w:rsidP="005A55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0F7A26" w:rsidRDefault="000F7A26" w:rsidP="005A55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0F7A26" w:rsidRDefault="000F7A26" w:rsidP="005A55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C324B1" w:rsidRDefault="00C324B1" w:rsidP="000F7A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C10200" w:rsidRPr="00D22563" w:rsidRDefault="00503879" w:rsidP="000F7A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Зразок парних сторінок книги аналітичного обліку </w:t>
            </w:r>
            <w:r w:rsidR="005433E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відкритих </w:t>
            </w:r>
            <w:r w:rsidRPr="00D2256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асигнувань </w:t>
            </w:r>
            <w:r w:rsidR="005433E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</w:t>
            </w:r>
            <w:r w:rsidRPr="00D2256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перерахованих </w:t>
            </w:r>
            <w:r w:rsidR="005433E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коштів) </w:t>
            </w:r>
            <w:r w:rsidR="008B69F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суб’єктам державного сектору</w:t>
            </w:r>
            <w:r w:rsidR="005433E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нижчого рівня </w:t>
            </w:r>
            <w:r w:rsidRPr="00D2256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до 46-ї сторінки включно </w:t>
            </w:r>
          </w:p>
        </w:tc>
      </w:tr>
    </w:tbl>
    <w:tbl>
      <w:tblPr>
        <w:tblW w:w="9763" w:type="pct"/>
        <w:tblCellSpacing w:w="22" w:type="dxa"/>
        <w:tblInd w:w="-68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17"/>
        <w:gridCol w:w="986"/>
        <w:gridCol w:w="619"/>
        <w:gridCol w:w="1874"/>
        <w:gridCol w:w="1106"/>
        <w:gridCol w:w="4414"/>
        <w:gridCol w:w="3754"/>
        <w:gridCol w:w="1827"/>
        <w:gridCol w:w="13262"/>
      </w:tblGrid>
      <w:tr w:rsidR="00DB023E" w:rsidRPr="00CF5377" w:rsidTr="0098313D">
        <w:trPr>
          <w:tblCellSpacing w:w="22" w:type="dxa"/>
        </w:trPr>
        <w:tc>
          <w:tcPr>
            <w:tcW w:w="2790" w:type="pct"/>
            <w:gridSpan w:val="8"/>
            <w:vAlign w:val="center"/>
            <w:hideMark/>
          </w:tcPr>
          <w:p w:rsidR="005D2376" w:rsidRPr="00CF5377" w:rsidRDefault="005D237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lastRenderedPageBreak/>
              <w:t>_______________________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 (</w:t>
            </w:r>
            <w:r w:rsidR="008B69F2" w:rsidRPr="000F7A2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найменування </w:t>
            </w:r>
            <w:r w:rsidRPr="000F7A2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суб’єкта державного сектору) </w:t>
            </w:r>
          </w:p>
        </w:tc>
        <w:tc>
          <w:tcPr>
            <w:tcW w:w="2189" w:type="pct"/>
            <w:vAlign w:val="center"/>
          </w:tcPr>
          <w:p w:rsidR="005D2376" w:rsidRPr="00CF5377" w:rsidRDefault="005D2376" w:rsidP="005A55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DB023E" w:rsidRPr="00CF5377" w:rsidTr="0098313D">
        <w:trPr>
          <w:gridAfter w:val="5"/>
          <w:wAfter w:w="3993" w:type="pct"/>
          <w:trHeight w:val="542"/>
          <w:tblCellSpacing w:w="22" w:type="dxa"/>
        </w:trPr>
        <w:tc>
          <w:tcPr>
            <w:tcW w:w="578" w:type="pct"/>
            <w:gridSpan w:val="2"/>
            <w:vAlign w:val="center"/>
            <w:hideMark/>
          </w:tcPr>
          <w:p w:rsidR="005D2376" w:rsidRPr="00CF5377" w:rsidRDefault="005D2376" w:rsidP="005A55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Ідентифікаційний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код за ЄДРПОУ </w:t>
            </w:r>
          </w:p>
        </w:tc>
        <w:tc>
          <w:tcPr>
            <w:tcW w:w="400" w:type="pct"/>
            <w:gridSpan w:val="2"/>
            <w:vAlign w:val="center"/>
            <w:hideMark/>
          </w:tcPr>
          <w:tbl>
            <w:tblPr>
              <w:tblpPr w:leftFromText="180" w:rightFromText="180" w:horzAnchor="margin" w:tblpY="324"/>
              <w:tblOverlap w:val="never"/>
              <w:tblW w:w="2197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97"/>
            </w:tblGrid>
            <w:tr w:rsidR="005D2376" w:rsidRPr="00CF5377" w:rsidTr="005A55EB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D2376" w:rsidRPr="00CF5377" w:rsidRDefault="005D2376" w:rsidP="005A55E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CF5377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 </w:t>
                  </w:r>
                </w:p>
              </w:tc>
            </w:tr>
          </w:tbl>
          <w:p w:rsidR="005D2376" w:rsidRPr="00CF5377" w:rsidRDefault="005D2376" w:rsidP="005A55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bookmarkStart w:id="0" w:name="_GoBack"/>
        <w:bookmarkEnd w:id="0"/>
      </w:tr>
      <w:tr w:rsidR="005E3748" w:rsidRPr="008D1C89" w:rsidTr="0098313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2456" w:type="pct"/>
          <w:tblCellSpacing w:w="22" w:type="dxa"/>
        </w:trPr>
        <w:tc>
          <w:tcPr>
            <w:tcW w:w="422" w:type="pct"/>
            <w:vAlign w:val="center"/>
            <w:hideMark/>
          </w:tcPr>
          <w:p w:rsidR="00503879" w:rsidRPr="005D2376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proofErr w:type="spellStart"/>
            <w:r w:rsidRPr="005D237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Номер реєстраційного р</w:t>
            </w:r>
            <w:proofErr w:type="spellEnd"/>
            <w:r w:rsidRPr="005D237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ахунку </w:t>
            </w:r>
          </w:p>
        </w:tc>
        <w:tc>
          <w:tcPr>
            <w:tcW w:w="252" w:type="pct"/>
            <w:gridSpan w:val="2"/>
            <w:vAlign w:val="center"/>
            <w:hideMark/>
          </w:tcPr>
          <w:p w:rsidR="00503879" w:rsidRPr="001F1A67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 </w:t>
            </w:r>
          </w:p>
        </w:tc>
        <w:tc>
          <w:tcPr>
            <w:tcW w:w="480" w:type="pct"/>
            <w:gridSpan w:val="2"/>
            <w:vAlign w:val="center"/>
            <w:hideMark/>
          </w:tcPr>
          <w:p w:rsidR="00503879" w:rsidRPr="001F1A67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 ________________ </w:t>
            </w:r>
          </w:p>
        </w:tc>
        <w:tc>
          <w:tcPr>
            <w:tcW w:w="725" w:type="pct"/>
            <w:vAlign w:val="center"/>
            <w:hideMark/>
          </w:tcPr>
          <w:p w:rsidR="00503879" w:rsidRPr="001F1A67" w:rsidRDefault="005E3748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органі </w:t>
            </w:r>
            <w:r w:rsidR="005433E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</w:t>
            </w:r>
            <w:r w:rsidR="005433EC"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азначейства </w:t>
            </w:r>
          </w:p>
        </w:tc>
        <w:tc>
          <w:tcPr>
            <w:tcW w:w="615" w:type="pct"/>
            <w:vAlign w:val="center"/>
            <w:hideMark/>
          </w:tcPr>
          <w:p w:rsidR="00503879" w:rsidRPr="001F1A67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 </w:t>
            </w:r>
          </w:p>
        </w:tc>
      </w:tr>
      <w:tr w:rsidR="005433EC" w:rsidRPr="008D1C89" w:rsidTr="0098313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2456" w:type="pct"/>
          <w:trHeight w:val="532"/>
          <w:tblCellSpacing w:w="22" w:type="dxa"/>
        </w:trPr>
        <w:tc>
          <w:tcPr>
            <w:tcW w:w="422" w:type="pct"/>
            <w:vAlign w:val="center"/>
            <w:hideMark/>
          </w:tcPr>
          <w:p w:rsidR="00503879" w:rsidRPr="005D2376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proofErr w:type="spellStart"/>
            <w:r w:rsidRPr="005D237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Номер поточного р</w:t>
            </w:r>
            <w:proofErr w:type="spellEnd"/>
            <w:r w:rsidRPr="005D237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ахунку </w:t>
            </w:r>
          </w:p>
        </w:tc>
        <w:tc>
          <w:tcPr>
            <w:tcW w:w="252" w:type="pct"/>
            <w:gridSpan w:val="2"/>
            <w:vAlign w:val="center"/>
            <w:hideMark/>
          </w:tcPr>
          <w:p w:rsidR="00503879" w:rsidRPr="001F1A67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 </w:t>
            </w:r>
          </w:p>
        </w:tc>
        <w:tc>
          <w:tcPr>
            <w:tcW w:w="480" w:type="pct"/>
            <w:gridSpan w:val="2"/>
            <w:vAlign w:val="center"/>
            <w:hideMark/>
          </w:tcPr>
          <w:p w:rsidR="00503879" w:rsidRPr="001F1A67" w:rsidRDefault="005D2376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</w:t>
            </w: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________________ </w:t>
            </w:r>
          </w:p>
        </w:tc>
        <w:tc>
          <w:tcPr>
            <w:tcW w:w="725" w:type="pct"/>
            <w:vAlign w:val="center"/>
            <w:hideMark/>
          </w:tcPr>
          <w:p w:rsidR="00503879" w:rsidRPr="001F1A67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відділенні </w:t>
            </w:r>
            <w:r w:rsidR="005D2376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банку</w:t>
            </w:r>
          </w:p>
        </w:tc>
        <w:tc>
          <w:tcPr>
            <w:tcW w:w="615" w:type="pct"/>
            <w:vAlign w:val="center"/>
            <w:hideMark/>
          </w:tcPr>
          <w:p w:rsidR="00503879" w:rsidRPr="001F1A67" w:rsidRDefault="00503879" w:rsidP="005433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</w:tbl>
    <w:p w:rsidR="0098313D" w:rsidRPr="0079173A" w:rsidRDefault="0098313D" w:rsidP="0098313D">
      <w:pPr>
        <w:pStyle w:val="a6"/>
        <w:spacing w:before="0" w:beforeAutospacing="0" w:after="0" w:afterAutospacing="0"/>
        <w:contextualSpacing/>
        <w:rPr>
          <w:sz w:val="18"/>
          <w:szCs w:val="18"/>
          <w:lang w:val="en-US"/>
        </w:rPr>
      </w:pPr>
    </w:p>
    <w:p w:rsidR="000F115E" w:rsidRDefault="000F115E" w:rsidP="000F115E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F115E" w:rsidRPr="00A609CF" w:rsidRDefault="000F115E" w:rsidP="000F115E">
      <w:pPr>
        <w:pStyle w:val="a6"/>
        <w:spacing w:before="0" w:beforeAutospacing="0" w:after="0" w:afterAutospacing="0"/>
        <w:contextualSpacing/>
        <w:jc w:val="right"/>
        <w:rPr>
          <w:sz w:val="18"/>
          <w:szCs w:val="18"/>
          <w:lang w:val="ru-RU"/>
        </w:rPr>
      </w:pPr>
      <w:r w:rsidRPr="00A609CF">
        <w:rPr>
          <w:sz w:val="18"/>
          <w:szCs w:val="18"/>
          <w:lang w:val="ru-RU"/>
        </w:rPr>
        <w:t>(</w:t>
      </w:r>
      <w:proofErr w:type="spellStart"/>
      <w:r w:rsidRPr="00A609CF">
        <w:rPr>
          <w:sz w:val="18"/>
          <w:szCs w:val="18"/>
        </w:rPr>
        <w:t>грн</w:t>
      </w:r>
      <w:proofErr w:type="spellEnd"/>
      <w:r w:rsidRPr="00A609CF">
        <w:rPr>
          <w:sz w:val="18"/>
          <w:szCs w:val="18"/>
          <w:lang w:val="ru-RU"/>
        </w:rPr>
        <w:t>)</w:t>
      </w:r>
      <w:r w:rsidRPr="00A609CF">
        <w:rPr>
          <w:sz w:val="18"/>
          <w:szCs w:val="18"/>
        </w:rPr>
        <w:t xml:space="preserve"> </w:t>
      </w:r>
    </w:p>
    <w:tbl>
      <w:tblPr>
        <w:tblStyle w:val="a5"/>
        <w:tblW w:w="15588" w:type="dxa"/>
        <w:tblLook w:val="04A0" w:firstRow="1" w:lastRow="0" w:firstColumn="1" w:lastColumn="0" w:noHBand="0" w:noVBand="1"/>
      </w:tblPr>
      <w:tblGrid>
        <w:gridCol w:w="817"/>
        <w:gridCol w:w="1134"/>
        <w:gridCol w:w="703"/>
        <w:gridCol w:w="621"/>
        <w:gridCol w:w="662"/>
        <w:gridCol w:w="662"/>
        <w:gridCol w:w="645"/>
        <w:gridCol w:w="645"/>
        <w:gridCol w:w="645"/>
        <w:gridCol w:w="645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5433EC" w:rsidTr="000F115E">
        <w:tc>
          <w:tcPr>
            <w:tcW w:w="1951" w:type="dxa"/>
            <w:gridSpan w:val="2"/>
            <w:vMerge w:val="restart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Показники</w:t>
            </w:r>
          </w:p>
        </w:tc>
        <w:tc>
          <w:tcPr>
            <w:tcW w:w="703" w:type="dxa"/>
            <w:vMerge w:val="restart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Разом</w:t>
            </w:r>
          </w:p>
        </w:tc>
        <w:tc>
          <w:tcPr>
            <w:tcW w:w="12934" w:type="dxa"/>
            <w:gridSpan w:val="20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тому числі за кодами економічної класифікації видатків</w:t>
            </w:r>
          </w:p>
        </w:tc>
      </w:tr>
      <w:tr w:rsidR="005433EC" w:rsidTr="000F115E">
        <w:tc>
          <w:tcPr>
            <w:tcW w:w="1951" w:type="dxa"/>
            <w:gridSpan w:val="2"/>
            <w:vMerge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  <w:vMerge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rPr>
          <w:trHeight w:val="481"/>
        </w:trPr>
        <w:tc>
          <w:tcPr>
            <w:tcW w:w="1951" w:type="dxa"/>
            <w:gridSpan w:val="2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Затверджено кошторисом на рік</w:t>
            </w:r>
          </w:p>
        </w:tc>
        <w:tc>
          <w:tcPr>
            <w:tcW w:w="703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rPr>
          <w:trHeight w:val="545"/>
        </w:trPr>
        <w:tc>
          <w:tcPr>
            <w:tcW w:w="1951" w:type="dxa"/>
            <w:gridSpan w:val="2"/>
          </w:tcPr>
          <w:p w:rsidR="005433EC" w:rsidRDefault="005433EC" w:rsidP="005433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Зміни, внесені до кошторису</w:t>
            </w:r>
          </w:p>
        </w:tc>
        <w:tc>
          <w:tcPr>
            <w:tcW w:w="703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21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62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62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45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45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45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45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46" w:type="dxa"/>
            <w:vAlign w:val="center"/>
          </w:tcPr>
          <w:p w:rsidR="005433EC" w:rsidRPr="00D22563" w:rsidRDefault="005433EC" w:rsidP="0054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46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4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</w:tr>
      <w:tr w:rsidR="005433EC" w:rsidTr="000F115E">
        <w:trPr>
          <w:trHeight w:val="411"/>
        </w:trPr>
        <w:tc>
          <w:tcPr>
            <w:tcW w:w="817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Дата </w:t>
            </w:r>
          </w:p>
        </w:tc>
        <w:tc>
          <w:tcPr>
            <w:tcW w:w="1134" w:type="dxa"/>
            <w:vAlign w:val="center"/>
          </w:tcPr>
          <w:p w:rsidR="005433EC" w:rsidRPr="00D22563" w:rsidRDefault="005433EC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2256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Підстава </w:t>
            </w: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835AA0" w:rsidRPr="00835AA0" w:rsidTr="000F115E">
        <w:tc>
          <w:tcPr>
            <w:tcW w:w="81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134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703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621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662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662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645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645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645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645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646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646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22</w:t>
            </w:r>
          </w:p>
        </w:tc>
        <w:tc>
          <w:tcPr>
            <w:tcW w:w="647" w:type="dxa"/>
          </w:tcPr>
          <w:p w:rsidR="005433EC" w:rsidRPr="00835AA0" w:rsidRDefault="00835AA0" w:rsidP="00835AA0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</w:pPr>
            <w:r w:rsidRPr="00835AA0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uk-UA"/>
              </w:rPr>
              <w:t>23</w:t>
            </w: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5433EC" w:rsidTr="000F115E">
        <w:tc>
          <w:tcPr>
            <w:tcW w:w="81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3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2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5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6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7" w:type="dxa"/>
          </w:tcPr>
          <w:p w:rsidR="005433EC" w:rsidRDefault="005433EC" w:rsidP="00503879">
            <w:pP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</w:tbl>
    <w:p w:rsidR="005433EC" w:rsidRDefault="005433EC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433EC" w:rsidRDefault="005433EC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433EC" w:rsidRDefault="005433EC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F7A26" w:rsidRDefault="000F7A26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F7A26" w:rsidRDefault="000F7A26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F7A26" w:rsidRDefault="000F7A26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F7A26" w:rsidRDefault="000F7A26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F7A26" w:rsidRDefault="000F7A26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F7A26" w:rsidRDefault="000F7A26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433EC" w:rsidRDefault="005433EC" w:rsidP="0050387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03879" w:rsidRPr="005433EC" w:rsidRDefault="00503879" w:rsidP="000F7A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03879" w:rsidRDefault="00F24C5A" w:rsidP="000F7A26">
      <w:pPr>
        <w:spacing w:after="0"/>
        <w:ind w:left="7797"/>
        <w:contextualSpacing/>
        <w:rPr>
          <w:vanish/>
        </w:rPr>
      </w:pPr>
      <w:r w:rsidRPr="001F1A67">
        <w:rPr>
          <w:rFonts w:ascii="Times New Roman" w:eastAsia="Times New Roman" w:hAnsi="Times New Roman"/>
          <w:sz w:val="20"/>
          <w:szCs w:val="20"/>
          <w:lang w:eastAsia="uk-UA"/>
        </w:rPr>
        <w:t xml:space="preserve">Зразок непарних сторінок книги аналітичного обліку </w:t>
      </w:r>
      <w:r>
        <w:rPr>
          <w:rFonts w:ascii="Times New Roman" w:eastAsia="Times New Roman" w:hAnsi="Times New Roman"/>
          <w:sz w:val="20"/>
          <w:szCs w:val="20"/>
          <w:lang w:eastAsia="uk-UA"/>
        </w:rPr>
        <w:t xml:space="preserve"> відкритих </w:t>
      </w:r>
      <w:r w:rsidRPr="001F1A67">
        <w:rPr>
          <w:rFonts w:ascii="Times New Roman" w:eastAsia="Times New Roman" w:hAnsi="Times New Roman"/>
          <w:sz w:val="20"/>
          <w:szCs w:val="20"/>
          <w:lang w:eastAsia="uk-UA"/>
        </w:rPr>
        <w:t xml:space="preserve">асигнувань </w:t>
      </w:r>
      <w:r>
        <w:rPr>
          <w:rFonts w:ascii="Times New Roman" w:eastAsia="Times New Roman" w:hAnsi="Times New Roman"/>
          <w:sz w:val="20"/>
          <w:szCs w:val="20"/>
          <w:lang w:eastAsia="uk-UA"/>
        </w:rPr>
        <w:t>(</w:t>
      </w:r>
      <w:r w:rsidRPr="001F1A67">
        <w:rPr>
          <w:rFonts w:ascii="Times New Roman" w:eastAsia="Times New Roman" w:hAnsi="Times New Roman"/>
          <w:sz w:val="20"/>
          <w:szCs w:val="20"/>
          <w:lang w:eastAsia="uk-UA"/>
        </w:rPr>
        <w:t xml:space="preserve">перерахованих </w:t>
      </w:r>
      <w:r>
        <w:rPr>
          <w:rFonts w:ascii="Times New Roman" w:eastAsia="Times New Roman" w:hAnsi="Times New Roman"/>
          <w:sz w:val="20"/>
          <w:szCs w:val="20"/>
          <w:lang w:eastAsia="uk-UA"/>
        </w:rPr>
        <w:t xml:space="preserve">коштів) </w:t>
      </w:r>
      <w:r w:rsidR="008B69F2">
        <w:rPr>
          <w:rFonts w:ascii="Times New Roman" w:eastAsia="Times New Roman" w:hAnsi="Times New Roman"/>
          <w:sz w:val="20"/>
          <w:szCs w:val="20"/>
          <w:lang w:eastAsia="uk-UA"/>
        </w:rPr>
        <w:t>суб’єктам державного сектору</w:t>
      </w:r>
      <w:r>
        <w:rPr>
          <w:rFonts w:ascii="Times New Roman" w:eastAsia="Times New Roman" w:hAnsi="Times New Roman"/>
          <w:sz w:val="20"/>
          <w:szCs w:val="20"/>
          <w:lang w:eastAsia="uk-UA"/>
        </w:rPr>
        <w:t xml:space="preserve"> нижчого рівня </w:t>
      </w:r>
      <w:r w:rsidRPr="001F1A67">
        <w:rPr>
          <w:rFonts w:ascii="Times New Roman" w:eastAsia="Times New Roman" w:hAnsi="Times New Roman"/>
          <w:sz w:val="20"/>
          <w:szCs w:val="20"/>
          <w:lang w:eastAsia="uk-UA"/>
        </w:rPr>
        <w:t xml:space="preserve"> до 47-ї сторінки включно </w:t>
      </w:r>
    </w:p>
    <w:p w:rsidR="00DA158D" w:rsidRDefault="00DA158D" w:rsidP="000F7A26">
      <w:pPr>
        <w:spacing w:after="0"/>
        <w:contextualSpacing/>
        <w:rPr>
          <w:vanish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54"/>
        <w:gridCol w:w="1024"/>
        <w:gridCol w:w="1297"/>
        <w:gridCol w:w="619"/>
        <w:gridCol w:w="619"/>
        <w:gridCol w:w="619"/>
        <w:gridCol w:w="617"/>
        <w:gridCol w:w="617"/>
        <w:gridCol w:w="617"/>
        <w:gridCol w:w="617"/>
        <w:gridCol w:w="617"/>
        <w:gridCol w:w="617"/>
        <w:gridCol w:w="619"/>
        <w:gridCol w:w="619"/>
        <w:gridCol w:w="619"/>
        <w:gridCol w:w="619"/>
        <w:gridCol w:w="619"/>
        <w:gridCol w:w="619"/>
        <w:gridCol w:w="621"/>
        <w:gridCol w:w="621"/>
        <w:gridCol w:w="620"/>
        <w:gridCol w:w="620"/>
        <w:gridCol w:w="513"/>
      </w:tblGrid>
      <w:tr w:rsidR="00F24C5A" w:rsidRPr="00DA158D" w:rsidTr="000F7A26">
        <w:tc>
          <w:tcPr>
            <w:tcW w:w="1254" w:type="dxa"/>
            <w:vMerge w:val="restart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Дата виписки органу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К</w:t>
            </w: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азначейства (установи банку)</w:t>
            </w:r>
          </w:p>
        </w:tc>
        <w:tc>
          <w:tcPr>
            <w:tcW w:w="1024" w:type="dxa"/>
            <w:vMerge w:val="restart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Назва та номер документа</w:t>
            </w:r>
          </w:p>
        </w:tc>
        <w:tc>
          <w:tcPr>
            <w:tcW w:w="1297" w:type="dxa"/>
            <w:vMerge w:val="restart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Перераховано (</w:t>
            </w:r>
            <w:r w:rsidR="008B69F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зменшено</w:t>
            </w: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) асигнувань разом</w:t>
            </w:r>
          </w:p>
        </w:tc>
        <w:tc>
          <w:tcPr>
            <w:tcW w:w="12268" w:type="dxa"/>
            <w:gridSpan w:val="20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тому числі асигнування за кодами економічної класифікації</w:t>
            </w:r>
          </w:p>
        </w:tc>
      </w:tr>
      <w:tr w:rsidR="00DA158D" w:rsidRPr="00DA158D" w:rsidTr="00F24C5A">
        <w:tc>
          <w:tcPr>
            <w:tcW w:w="1254" w:type="dxa"/>
            <w:vMerge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  <w:vMerge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  <w:vMerge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13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DA158D" w:rsidRPr="00DA158D" w:rsidTr="00F24C5A">
        <w:tc>
          <w:tcPr>
            <w:tcW w:w="1254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24 </w:t>
            </w:r>
          </w:p>
        </w:tc>
        <w:tc>
          <w:tcPr>
            <w:tcW w:w="1024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25 </w:t>
            </w:r>
          </w:p>
        </w:tc>
        <w:tc>
          <w:tcPr>
            <w:tcW w:w="1297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26 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27 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28 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29 </w:t>
            </w:r>
          </w:p>
        </w:tc>
        <w:tc>
          <w:tcPr>
            <w:tcW w:w="617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30 </w:t>
            </w:r>
          </w:p>
        </w:tc>
        <w:tc>
          <w:tcPr>
            <w:tcW w:w="617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31 </w:t>
            </w:r>
          </w:p>
        </w:tc>
        <w:tc>
          <w:tcPr>
            <w:tcW w:w="617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32 </w:t>
            </w:r>
          </w:p>
        </w:tc>
        <w:tc>
          <w:tcPr>
            <w:tcW w:w="617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33 </w:t>
            </w:r>
          </w:p>
        </w:tc>
        <w:tc>
          <w:tcPr>
            <w:tcW w:w="617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34 </w:t>
            </w:r>
          </w:p>
        </w:tc>
        <w:tc>
          <w:tcPr>
            <w:tcW w:w="617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35 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36 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37 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38 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39 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40 </w:t>
            </w:r>
          </w:p>
        </w:tc>
        <w:tc>
          <w:tcPr>
            <w:tcW w:w="619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41 </w:t>
            </w:r>
          </w:p>
        </w:tc>
        <w:tc>
          <w:tcPr>
            <w:tcW w:w="621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42 </w:t>
            </w:r>
          </w:p>
        </w:tc>
        <w:tc>
          <w:tcPr>
            <w:tcW w:w="621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43 </w:t>
            </w:r>
          </w:p>
        </w:tc>
        <w:tc>
          <w:tcPr>
            <w:tcW w:w="620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44 </w:t>
            </w:r>
          </w:p>
        </w:tc>
        <w:tc>
          <w:tcPr>
            <w:tcW w:w="620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45 </w:t>
            </w:r>
          </w:p>
        </w:tc>
        <w:tc>
          <w:tcPr>
            <w:tcW w:w="513" w:type="dxa"/>
            <w:vAlign w:val="center"/>
          </w:tcPr>
          <w:p w:rsidR="005E3748" w:rsidRPr="001F1A67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1F1A6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46 </w:t>
            </w:r>
          </w:p>
        </w:tc>
      </w:tr>
      <w:tr w:rsidR="00DA158D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13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DA158D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13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DA158D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0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13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F24C5A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2995" w:type="dxa"/>
            <w:gridSpan w:val="5"/>
            <w:vMerge w:val="restart"/>
          </w:tcPr>
          <w:p w:rsidR="00DA158D" w:rsidRPr="005E3748" w:rsidRDefault="00DA158D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proofErr w:type="spellStart"/>
            <w:r w:rsidRPr="000F7A2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Друкувати на останні</w:t>
            </w:r>
            <w:proofErr w:type="spellEnd"/>
            <w:r w:rsidRPr="000F7A2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й сторінці </w:t>
            </w:r>
            <w:r w:rsidRPr="005E3748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</w:r>
            <w:r w:rsidRPr="000F7A2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правому нижньому куті </w:t>
            </w:r>
          </w:p>
          <w:p w:rsidR="00DA158D" w:rsidRPr="005E3748" w:rsidRDefault="00DA158D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5E3748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У книзі пронумеровано </w:t>
            </w:r>
          </w:p>
          <w:p w:rsidR="00DA158D" w:rsidRPr="005E3748" w:rsidRDefault="00DA158D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5E3748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____________ (_____) сторінок </w:t>
            </w:r>
          </w:p>
          <w:p w:rsidR="00DA158D" w:rsidRPr="000F7A26" w:rsidRDefault="00DA158D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F7A26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Головний бухгалтер </w:t>
            </w:r>
          </w:p>
          <w:p w:rsidR="00DA158D" w:rsidRPr="005E3748" w:rsidRDefault="00DA158D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5E3748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М. П. </w:t>
            </w:r>
          </w:p>
          <w:p w:rsidR="005E3748" w:rsidRPr="000F7A26" w:rsidRDefault="00DA158D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5E3748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"___" _______________ 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</w:t>
            </w:r>
            <w:r w:rsidRPr="005E3748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 р. </w:t>
            </w:r>
          </w:p>
        </w:tc>
      </w:tr>
      <w:tr w:rsidR="00F24C5A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2995" w:type="dxa"/>
            <w:gridSpan w:val="5"/>
            <w:vMerge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F24C5A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2995" w:type="dxa"/>
            <w:gridSpan w:val="5"/>
            <w:vMerge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F24C5A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2995" w:type="dxa"/>
            <w:gridSpan w:val="5"/>
            <w:vMerge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F24C5A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2995" w:type="dxa"/>
            <w:gridSpan w:val="5"/>
            <w:vMerge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F24C5A" w:rsidRPr="00DA158D" w:rsidTr="00F24C5A">
        <w:tc>
          <w:tcPr>
            <w:tcW w:w="125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024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129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7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19" w:type="dxa"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2995" w:type="dxa"/>
            <w:gridSpan w:val="5"/>
            <w:vMerge/>
          </w:tcPr>
          <w:p w:rsidR="005E3748" w:rsidRPr="000F7A26" w:rsidRDefault="005E3748" w:rsidP="000F7A26">
            <w:pPr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</w:tbl>
    <w:p w:rsidR="005E3748" w:rsidRPr="000F7A26" w:rsidRDefault="005E3748" w:rsidP="000F7A2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E3748" w:rsidRPr="000F7A26" w:rsidRDefault="005E3748" w:rsidP="000F7A2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E3748" w:rsidRPr="000F7A26" w:rsidRDefault="005E3748" w:rsidP="000F7A2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E3748" w:rsidRPr="000F7A26" w:rsidRDefault="005E3748" w:rsidP="000F7A2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F24C5A" w:rsidRPr="000F7A26" w:rsidRDefault="00F24C5A" w:rsidP="000F7A2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F24C5A" w:rsidRPr="000F7A26" w:rsidRDefault="00F24C5A" w:rsidP="000F7A2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03879" w:rsidRPr="000F7A26" w:rsidRDefault="00503879" w:rsidP="000F7A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0F7A26">
        <w:rPr>
          <w:rFonts w:ascii="Times New Roman" w:eastAsia="Times New Roman" w:hAnsi="Times New Roman"/>
          <w:sz w:val="18"/>
          <w:szCs w:val="18"/>
          <w:lang w:eastAsia="uk-UA"/>
        </w:rPr>
        <w:br w:type="textWrapping" w:clear="all"/>
      </w:r>
    </w:p>
    <w:p w:rsidR="001E07B4" w:rsidRDefault="001E07B4"/>
    <w:sectPr w:rsidR="001E07B4" w:rsidSect="000F115E">
      <w:pgSz w:w="16838" w:h="11906" w:orient="landscape"/>
      <w:pgMar w:top="851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C8"/>
    <w:rsid w:val="00064B69"/>
    <w:rsid w:val="000F115E"/>
    <w:rsid w:val="000F7A26"/>
    <w:rsid w:val="001604C8"/>
    <w:rsid w:val="001E07B4"/>
    <w:rsid w:val="003863DE"/>
    <w:rsid w:val="00503879"/>
    <w:rsid w:val="005433EC"/>
    <w:rsid w:val="005D2376"/>
    <w:rsid w:val="005E3748"/>
    <w:rsid w:val="00696633"/>
    <w:rsid w:val="0079173A"/>
    <w:rsid w:val="00835AA0"/>
    <w:rsid w:val="008600CA"/>
    <w:rsid w:val="008B69F2"/>
    <w:rsid w:val="0098313D"/>
    <w:rsid w:val="00C10200"/>
    <w:rsid w:val="00C324B1"/>
    <w:rsid w:val="00C86B75"/>
    <w:rsid w:val="00DA158D"/>
    <w:rsid w:val="00DB023E"/>
    <w:rsid w:val="00F2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038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4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831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038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4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831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B3AC-67A8-4B58-AA1E-A569563D1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1721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Користувач Windows</cp:lastModifiedBy>
  <cp:revision>14</cp:revision>
  <cp:lastPrinted>2017-01-30T12:13:00Z</cp:lastPrinted>
  <dcterms:created xsi:type="dcterms:W3CDTF">2017-01-19T09:49:00Z</dcterms:created>
  <dcterms:modified xsi:type="dcterms:W3CDTF">2017-02-16T08:50:00Z</dcterms:modified>
</cp:coreProperties>
</file>