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2E4" w:rsidRPr="00735021" w:rsidRDefault="00854CE2" w:rsidP="00F93F8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50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АНАЛІЗ РЕГУЛЯТОРНОГО ВПЛИВУ</w:t>
      </w:r>
    </w:p>
    <w:p w:rsidR="007A149E" w:rsidRPr="00735021" w:rsidRDefault="00854CE2" w:rsidP="00F93F8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50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проекту Закону України «Про аудит фінансової звітності </w:t>
      </w:r>
    </w:p>
    <w:p w:rsidR="00854CE2" w:rsidRPr="00735021" w:rsidRDefault="00854CE2" w:rsidP="00F93F8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50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 аудиторську діяльність»</w:t>
      </w:r>
    </w:p>
    <w:p w:rsidR="00854CE2" w:rsidRPr="00735021" w:rsidRDefault="00854CE2" w:rsidP="00F93F8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4CE2" w:rsidRPr="00735021" w:rsidRDefault="007A149E" w:rsidP="00F93F8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50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1. </w:t>
      </w:r>
      <w:r w:rsidR="00854CE2" w:rsidRPr="007350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Проблема, яку передбачається </w:t>
      </w:r>
      <w:r w:rsidR="002937D0" w:rsidRPr="007350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розв’язати</w:t>
      </w:r>
      <w:r w:rsidR="00854CE2" w:rsidRPr="007350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шляхом державного регулювання</w:t>
      </w:r>
    </w:p>
    <w:p w:rsidR="00854CE2" w:rsidRPr="00735021" w:rsidRDefault="00854CE2" w:rsidP="00F93F8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Європейським Парламентом та Радою Європейського Союзу прийнято Директиву про обов’язковий аудит річної звітності та консолідованої звітності від 17 травня 2006 року № 2006/43/ЄС (далі – Директива </w:t>
      </w:r>
      <w:r w:rsidR="007A149E"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ЄС</w:t>
      </w:r>
      <w:r w:rsidR="00F93F8F"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7A149E"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2006/43/ЄС</w:t>
      </w:r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854CE2" w:rsidRPr="00735021" w:rsidRDefault="00854CE2" w:rsidP="00F93F8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пункту 340 плану заходів з імплементації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сторони, на 2014–2017 роки, затвердженого розпорядженням Кабінету Міністрів України від 17 вересня 2014 року № 847-р, Міністерство фінансів України є головним виконавцем, відповідальним за розроблення проекту Закону України про внесення змін до деяких законодавчих актів України щодо провадження аудиторської діяльності з метою імплементації положень Директиви </w:t>
      </w:r>
      <w:r w:rsidR="007A149E"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ЄС № </w:t>
      </w:r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2006/43/ЄС.</w:t>
      </w:r>
    </w:p>
    <w:p w:rsidR="00854CE2" w:rsidRPr="00735021" w:rsidRDefault="00854CE2" w:rsidP="00F93F8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Кабінету Міністрів України від 08 квітня 2015 року            № 345 «Про схвалення розроблених Міністерством фінансів планів імплементації деяких актів законодавства ЄС у сфері бухгалтерського обліку та аудиту» схвалено </w:t>
      </w:r>
      <w:r w:rsidR="007A149E"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лан імплементації Директиви </w:t>
      </w:r>
      <w:r w:rsidR="007A149E"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ЄС № </w:t>
      </w:r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2006/43/ЄС.</w:t>
      </w:r>
    </w:p>
    <w:p w:rsidR="00854CE2" w:rsidRPr="00735021" w:rsidRDefault="00854CE2" w:rsidP="00F93F8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</w:t>
      </w:r>
      <w:r w:rsidR="007A149E"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зазначеного п</w:t>
      </w:r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лану імплементаці</w:t>
      </w:r>
      <w:r w:rsidR="00BA44B8"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Директиви </w:t>
      </w:r>
      <w:r w:rsidR="007A149E"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ЄС № </w:t>
      </w:r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2006/43/</w:t>
      </w:r>
      <w:proofErr w:type="spellStart"/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ЄС</w:t>
      </w:r>
      <w:proofErr w:type="spellEnd"/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44B8"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має </w:t>
      </w:r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реалізовува</w:t>
      </w:r>
      <w:r w:rsidR="00BA44B8"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сь з </w:t>
      </w:r>
      <w:r w:rsidR="00BA44B8"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рахуванням </w:t>
      </w:r>
      <w:r w:rsidR="00BA44B8"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положень Регламенту (ЄС) № </w:t>
      </w:r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537/2014 Європейського Парламенту та Ради від 16 квітня 2014 року про особливі вимоги стосовно аудиту суспільно значимих суб’єктів господарювання.</w:t>
      </w:r>
    </w:p>
    <w:p w:rsidR="00854CE2" w:rsidRPr="00735021" w:rsidRDefault="00854CE2" w:rsidP="00F93F8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Враховано кращий досвід країн ЄС з імплементації Директиви </w:t>
      </w:r>
      <w:r w:rsidR="007A149E"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ЄС № </w:t>
      </w:r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2006/43/</w:t>
      </w:r>
      <w:proofErr w:type="spellStart"/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ЄС</w:t>
      </w:r>
      <w:proofErr w:type="spellEnd"/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представлений Центром реформ фінансової звітності Світового банку та органами суспільного нагляду країн ЄС.</w:t>
      </w:r>
    </w:p>
    <w:p w:rsidR="00854CE2" w:rsidRPr="00735021" w:rsidRDefault="00854CE2" w:rsidP="00F93F8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основі зазначених актів законодавства ЄС Міністерством фінансів України розроблено проект Закону України «Про аудит фінансової звітності та аудиторську діяльність» (далі – законопроект). </w:t>
      </w:r>
    </w:p>
    <w:p w:rsidR="00854CE2" w:rsidRPr="00735021" w:rsidRDefault="00854CE2" w:rsidP="00F93F8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44B8" w:rsidRPr="00735021" w:rsidRDefault="00BA44B8" w:rsidP="00F93F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50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2. </w:t>
      </w:r>
      <w:r w:rsidR="00854CE2" w:rsidRPr="007350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Цілі державного регулювання</w:t>
      </w:r>
    </w:p>
    <w:p w:rsidR="00854CE2" w:rsidRPr="00735021" w:rsidRDefault="00854CE2" w:rsidP="00F93F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Законопроект розроблено з метою приведення норм національного законодавства </w:t>
      </w:r>
      <w:r w:rsidR="00BA44B8"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сфері аудиту </w:t>
      </w:r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законодавства </w:t>
      </w:r>
      <w:r w:rsidR="00CE2F6E"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Є</w:t>
      </w:r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вропейського Союзу, зокрема до положень Директиви </w:t>
      </w:r>
      <w:r w:rsidR="007A149E"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ЄС № </w:t>
      </w:r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2006/43/ЄС.</w:t>
      </w:r>
    </w:p>
    <w:p w:rsidR="00854CE2" w:rsidRPr="00735021" w:rsidRDefault="00854CE2" w:rsidP="00F93F8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зв’язку з цим законопроектом передбачається визначення правових засад аудиту фінансової звітності, здійснення аудиторської діяльності в Україні та </w:t>
      </w:r>
      <w:r w:rsidR="00BA44B8"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регулювання відносин, що виникають при її здійсненні.</w:t>
      </w:r>
    </w:p>
    <w:p w:rsidR="00BA44B8" w:rsidRPr="00735021" w:rsidRDefault="00BA44B8" w:rsidP="00F93F8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3F8F" w:rsidRPr="00735021" w:rsidRDefault="00F93F8F" w:rsidP="00F93F8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CE2" w:rsidRPr="00735021" w:rsidRDefault="00BA44B8" w:rsidP="00F93F8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50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3. </w:t>
      </w:r>
      <w:r w:rsidR="00854CE2" w:rsidRPr="007350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Визначення та оцінка альтернативних способів досягнення зазначених цілей</w:t>
      </w:r>
    </w:p>
    <w:p w:rsidR="00F93F8F" w:rsidRPr="00735021" w:rsidRDefault="00F93F8F" w:rsidP="00F93F8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Прийняття законопроекту дасть змогу:</w:t>
      </w:r>
    </w:p>
    <w:p w:rsidR="00854CE2" w:rsidRPr="00735021" w:rsidRDefault="00F93F8F" w:rsidP="00F93F8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854CE2"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абезпечити досягнення цілей державного регулювання, що повною мірою відповідає потребам у вирішенні проблеми;</w:t>
      </w:r>
    </w:p>
    <w:p w:rsidR="005E1FD8" w:rsidRPr="00735021" w:rsidRDefault="005E1FD8" w:rsidP="00F93F8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привести норми національного законодавства </w:t>
      </w:r>
      <w:r w:rsidR="00F93F8F"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відповідність із </w:t>
      </w:r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законодавств</w:t>
      </w:r>
      <w:r w:rsidR="00F93F8F"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2F6E"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Є</w:t>
      </w:r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вропейського Союзу, зокрема до положень Директиви </w:t>
      </w:r>
      <w:r w:rsidR="007A149E"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ЄС № </w:t>
      </w:r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2006/43/ЄС;</w:t>
      </w:r>
    </w:p>
    <w:p w:rsidR="00854CE2" w:rsidRPr="00735021" w:rsidRDefault="005E1FD8" w:rsidP="00F93F8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удосконалити правові засади аудиту фінансової звітності, </w:t>
      </w:r>
      <w:r w:rsidR="00F93F8F"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провадж</w:t>
      </w:r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ення аудиторської діяльності в Україні та </w:t>
      </w:r>
      <w:r w:rsidR="00BA44B8"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регулювання відносин, що виникають при її здійсненні.</w:t>
      </w:r>
    </w:p>
    <w:p w:rsidR="00854CE2" w:rsidRPr="00735021" w:rsidRDefault="00854CE2" w:rsidP="00F93F8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A44B8" w:rsidRPr="00735021" w:rsidRDefault="00BA44B8" w:rsidP="00F93F8F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50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4. </w:t>
      </w:r>
      <w:r w:rsidR="005E1FD8" w:rsidRPr="007350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Механізм і заходи, які забезпечать розв</w:t>
      </w:r>
      <w:r w:rsidR="002937D0" w:rsidRPr="007350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’</w:t>
      </w:r>
      <w:r w:rsidR="005E1FD8" w:rsidRPr="007350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язання проблеми</w:t>
      </w:r>
    </w:p>
    <w:p w:rsidR="00BA44B8" w:rsidRPr="00735021" w:rsidRDefault="005E1FD8" w:rsidP="00F93F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Прийняття законопроекту сприятиме гармонізації національного законодавства у сфері аудиту фінансової звітності та аудиторської діяльності із законодавством Європейського Союзу.</w:t>
      </w:r>
      <w:r w:rsidRPr="007350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A44B8" w:rsidRPr="00735021" w:rsidRDefault="00DE593B" w:rsidP="00F93F8F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 сприятиме підвищенню рівня професійної діяльності </w:t>
      </w:r>
      <w:r w:rsidRPr="00735021">
        <w:rPr>
          <w:rFonts w:ascii="Times New Roman" w:hAnsi="Times New Roman"/>
          <w:color w:val="000000" w:themeColor="text1"/>
          <w:sz w:val="28"/>
          <w:szCs w:val="28"/>
        </w:rPr>
        <w:t>суб’єктів аудиторської діяльності, достовірності інформації та рівня довіри інвесторів до фінансової звітності вітчизняних підприємств.</w:t>
      </w:r>
    </w:p>
    <w:p w:rsidR="00DE593B" w:rsidRPr="00735021" w:rsidRDefault="00DE593B" w:rsidP="00F93F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021">
        <w:rPr>
          <w:rFonts w:ascii="Times New Roman" w:hAnsi="Times New Roman"/>
          <w:color w:val="000000" w:themeColor="text1"/>
          <w:sz w:val="28"/>
          <w:szCs w:val="28"/>
        </w:rPr>
        <w:t xml:space="preserve">Реалізація цього регуляторного акта сприятиме подальшому удосконаленню </w:t>
      </w:r>
      <w:r w:rsidR="00D20E93"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правових засад аудиту фінансової звітності, </w:t>
      </w:r>
      <w:r w:rsidR="00F93F8F"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провадж</w:t>
      </w:r>
      <w:r w:rsidR="00D20E93"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ення аудиторської діяльності в Україні та урегулювання відносин, що виникають при її здійсненні.</w:t>
      </w:r>
    </w:p>
    <w:p w:rsidR="00BA44B8" w:rsidRPr="00735021" w:rsidRDefault="00BA44B8" w:rsidP="00F93F8F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A44B8" w:rsidRPr="00735021" w:rsidRDefault="00BA44B8" w:rsidP="00F93F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50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5. </w:t>
      </w:r>
      <w:r w:rsidR="00D20E93" w:rsidRPr="007350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Обґрунтування можливостей досягнення цілей державного регулювання у разі прийняття акта</w:t>
      </w:r>
    </w:p>
    <w:p w:rsidR="00BA44B8" w:rsidRPr="00735021" w:rsidRDefault="00D20E93" w:rsidP="00F93F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На дію запропонованого регуляторного акта (у разі його прийняття) зовнішні фактори (прискорення або уповільнення темпів економічного зростання, політичний вплив) не впливатимуть.</w:t>
      </w:r>
    </w:p>
    <w:p w:rsidR="00D20E93" w:rsidRPr="00735021" w:rsidRDefault="00D20E93" w:rsidP="00F93F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Прийняття запропонованого регуляторного акта надасть змогу визначити </w:t>
      </w:r>
      <w:r w:rsidR="00BA44B8"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законодавчі </w:t>
      </w:r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засад</w:t>
      </w:r>
      <w:r w:rsidR="00BA44B8"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44B8"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проведення </w:t>
      </w:r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аудиту фінансової звітності, здійснення аудиторської діяльності в Україні та урегулювання відносин, що виникають при її здійсненні. Для впровадження вимог цього регуляторного акта не потрібні додаткові витрати з бюджету.</w:t>
      </w:r>
    </w:p>
    <w:p w:rsidR="00BA44B8" w:rsidRPr="00735021" w:rsidRDefault="00BA44B8" w:rsidP="00F93F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44B8" w:rsidRPr="00735021" w:rsidRDefault="00BA44B8" w:rsidP="00F93F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50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6. </w:t>
      </w:r>
      <w:r w:rsidR="00D20E93" w:rsidRPr="007350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Очікувані результати прийняття акта</w:t>
      </w:r>
    </w:p>
    <w:p w:rsidR="00D20E93" w:rsidRPr="00735021" w:rsidRDefault="00D20E93" w:rsidP="00F93F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Прийняття законопроекту сприятиме гармонізації національного законодавства у сфері із законодавством Європейського Союзу</w:t>
      </w:r>
      <w:r w:rsidR="00BA44B8"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забезпечить удосконалення </w:t>
      </w:r>
      <w:r w:rsidR="00831CBD"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правових засад ау</w:t>
      </w:r>
      <w:r w:rsidR="00083203"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диторської діяльності в Україні, </w:t>
      </w:r>
      <w:r w:rsidR="00BA44B8"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31CBD"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регулювання відносин,</w:t>
      </w:r>
      <w:r w:rsidR="002410DE"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що виникають при її </w:t>
      </w:r>
      <w:r w:rsidR="00F93F8F"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провадж</w:t>
      </w:r>
      <w:r w:rsidR="002410DE"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енні</w:t>
      </w:r>
      <w:r w:rsidR="00083203"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сприятиме покращ</w:t>
      </w:r>
      <w:r w:rsidR="00F93F8F"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83203"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нню інвестиційного клімату в Україні</w:t>
      </w:r>
      <w:r w:rsidR="00831CBD"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1CBD" w:rsidRPr="00735021" w:rsidRDefault="00831CBD" w:rsidP="00D20E93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3F8F" w:rsidRPr="00735021" w:rsidRDefault="00F93F8F" w:rsidP="00D20E93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2"/>
        <w:gridCol w:w="3050"/>
        <w:gridCol w:w="4189"/>
      </w:tblGrid>
      <w:tr w:rsidR="00735021" w:rsidRPr="00735021" w:rsidTr="00831CBD">
        <w:tc>
          <w:tcPr>
            <w:tcW w:w="2376" w:type="dxa"/>
          </w:tcPr>
          <w:p w:rsidR="00831CBD" w:rsidRPr="00735021" w:rsidRDefault="00831CBD" w:rsidP="00831C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35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Об</w:t>
            </w:r>
            <w:r w:rsidRPr="00735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’</w:t>
            </w:r>
            <w:proofErr w:type="spellStart"/>
            <w:r w:rsidRPr="00735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єкт</w:t>
            </w:r>
            <w:proofErr w:type="spellEnd"/>
            <w:r w:rsidRPr="00735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впливу</w:t>
            </w:r>
          </w:p>
        </w:tc>
        <w:tc>
          <w:tcPr>
            <w:tcW w:w="3119" w:type="dxa"/>
          </w:tcPr>
          <w:p w:rsidR="00831CBD" w:rsidRPr="00735021" w:rsidRDefault="00831CBD" w:rsidP="00831C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35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Витрати</w:t>
            </w:r>
          </w:p>
        </w:tc>
        <w:tc>
          <w:tcPr>
            <w:tcW w:w="4360" w:type="dxa"/>
          </w:tcPr>
          <w:p w:rsidR="00831CBD" w:rsidRPr="00735021" w:rsidRDefault="00831CBD" w:rsidP="00831C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35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Вигоди</w:t>
            </w:r>
          </w:p>
        </w:tc>
      </w:tr>
      <w:tr w:rsidR="00735021" w:rsidRPr="00735021" w:rsidTr="00831CBD">
        <w:tc>
          <w:tcPr>
            <w:tcW w:w="2376" w:type="dxa"/>
          </w:tcPr>
          <w:p w:rsidR="00831CBD" w:rsidRPr="00735021" w:rsidRDefault="00831CBD" w:rsidP="00831CB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5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Сфера інтересів держави</w:t>
            </w:r>
          </w:p>
        </w:tc>
        <w:tc>
          <w:tcPr>
            <w:tcW w:w="3119" w:type="dxa"/>
          </w:tcPr>
          <w:p w:rsidR="00831CBD" w:rsidRPr="00735021" w:rsidRDefault="00831CBD" w:rsidP="00831CB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5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Додаткові витрати державного і місцевих бюджетів не виникають</w:t>
            </w:r>
          </w:p>
        </w:tc>
        <w:tc>
          <w:tcPr>
            <w:tcW w:w="4360" w:type="dxa"/>
          </w:tcPr>
          <w:p w:rsidR="00831CBD" w:rsidRPr="00735021" w:rsidRDefault="00831CBD" w:rsidP="002410D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5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Удосконалення правових засад аудиторської діяльності в Україні, з урахуванням вимог </w:t>
            </w:r>
            <w:r w:rsidR="002410DE" w:rsidRPr="00735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735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аконодавства Європейського Союзу</w:t>
            </w:r>
          </w:p>
        </w:tc>
      </w:tr>
      <w:tr w:rsidR="00735021" w:rsidRPr="00735021" w:rsidTr="00831CBD">
        <w:tc>
          <w:tcPr>
            <w:tcW w:w="2376" w:type="dxa"/>
          </w:tcPr>
          <w:p w:rsidR="00831CBD" w:rsidRPr="00735021" w:rsidRDefault="00831CBD" w:rsidP="00831CB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5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Сфера інтересів </w:t>
            </w:r>
            <w:r w:rsidRPr="007350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суб’єктів аудиторської діяльності</w:t>
            </w:r>
          </w:p>
        </w:tc>
        <w:tc>
          <w:tcPr>
            <w:tcW w:w="3119" w:type="dxa"/>
          </w:tcPr>
          <w:p w:rsidR="00831CBD" w:rsidRPr="00735021" w:rsidRDefault="001E45DB" w:rsidP="001E45D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50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Виникають</w:t>
            </w:r>
            <w:r w:rsidRPr="00735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r w:rsidR="00831CBD" w:rsidRPr="00735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одаткові витрати</w:t>
            </w:r>
            <w:r w:rsidR="00831CBD" w:rsidRPr="007350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суб’єктів </w:t>
            </w:r>
            <w:r w:rsidR="002937D0" w:rsidRPr="007350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господарювання  та суб’єктів </w:t>
            </w:r>
            <w:r w:rsidR="00831CBD" w:rsidRPr="007350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аудиторської діяльності </w:t>
            </w:r>
          </w:p>
        </w:tc>
        <w:tc>
          <w:tcPr>
            <w:tcW w:w="4360" w:type="dxa"/>
          </w:tcPr>
          <w:p w:rsidR="00831CBD" w:rsidRPr="00735021" w:rsidRDefault="002937D0" w:rsidP="002937D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5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Відповідно до вимог Директиви </w:t>
            </w:r>
            <w:r w:rsidR="007A149E" w:rsidRPr="00735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ЄС № </w:t>
            </w:r>
            <w:r w:rsidRPr="00735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2006/43/ЄС з</w:t>
            </w:r>
            <w:r w:rsidR="001E45DB" w:rsidRPr="00735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абезпечення незалежного фінансування органу, який здійснюватиме перевірки системи якості надання аудиторських послуг</w:t>
            </w:r>
          </w:p>
        </w:tc>
      </w:tr>
      <w:tr w:rsidR="00831CBD" w:rsidRPr="00735021" w:rsidTr="00831CBD">
        <w:tc>
          <w:tcPr>
            <w:tcW w:w="2376" w:type="dxa"/>
          </w:tcPr>
          <w:p w:rsidR="00831CBD" w:rsidRPr="00735021" w:rsidRDefault="00831CBD" w:rsidP="00831CB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5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Сфера інтересів громадян</w:t>
            </w:r>
          </w:p>
        </w:tc>
        <w:tc>
          <w:tcPr>
            <w:tcW w:w="3119" w:type="dxa"/>
          </w:tcPr>
          <w:p w:rsidR="00831CBD" w:rsidRPr="00735021" w:rsidRDefault="00831CBD" w:rsidP="00831CB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5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Витрати громадян не виникають</w:t>
            </w:r>
          </w:p>
        </w:tc>
        <w:tc>
          <w:tcPr>
            <w:tcW w:w="4360" w:type="dxa"/>
          </w:tcPr>
          <w:p w:rsidR="00831CBD" w:rsidRPr="00735021" w:rsidRDefault="00831CBD" w:rsidP="00D20E9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5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зачіпає інтересів громадян</w:t>
            </w:r>
          </w:p>
        </w:tc>
      </w:tr>
    </w:tbl>
    <w:p w:rsidR="00831CBD" w:rsidRPr="00735021" w:rsidRDefault="00831CBD" w:rsidP="00D20E93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1CBD" w:rsidRPr="00735021" w:rsidRDefault="002410DE" w:rsidP="00F93F8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50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7. </w:t>
      </w:r>
      <w:r w:rsidR="00831CBD" w:rsidRPr="007350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Строк дії акта</w:t>
      </w:r>
    </w:p>
    <w:p w:rsidR="00831CBD" w:rsidRPr="00735021" w:rsidRDefault="00831CBD" w:rsidP="00F93F8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Строк дії акта – постійно.</w:t>
      </w:r>
    </w:p>
    <w:p w:rsidR="002410DE" w:rsidRPr="00735021" w:rsidRDefault="002410DE" w:rsidP="00F93F8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1CBD" w:rsidRPr="00735021" w:rsidRDefault="002410DE" w:rsidP="00F93F8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50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8. </w:t>
      </w:r>
      <w:r w:rsidR="00831CBD" w:rsidRPr="007350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Показники результативності акта</w:t>
      </w:r>
    </w:p>
    <w:p w:rsidR="00831CBD" w:rsidRPr="00735021" w:rsidRDefault="009857C5" w:rsidP="00F93F8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Реалізація законопроекту:</w:t>
      </w:r>
    </w:p>
    <w:p w:rsidR="009857C5" w:rsidRPr="00735021" w:rsidRDefault="009857C5" w:rsidP="00F93F8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сприятиме гармонізації національного законодавства у сфері аудиту із законодавством Європейського Союзу;</w:t>
      </w:r>
    </w:p>
    <w:p w:rsidR="009857C5" w:rsidRPr="00735021" w:rsidRDefault="009857C5" w:rsidP="00F93F8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забезпечить удосконалення правових засад аудиту фінансової звітності, здійснення аудиторської діяльності в Україні</w:t>
      </w:r>
      <w:r w:rsidR="00083203"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10DE"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регулювання відносин,</w:t>
      </w:r>
      <w:r w:rsidR="002410DE"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що виникають при її </w:t>
      </w:r>
      <w:r w:rsidR="00F93F8F"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провадж</w:t>
      </w:r>
      <w:r w:rsidR="002410DE"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енні</w:t>
      </w:r>
      <w:r w:rsidR="00083203"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сприятиме покращ</w:t>
      </w:r>
      <w:r w:rsidR="00F93F8F"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83203"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нню інвестиційного клімату в Україні</w:t>
      </w:r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857C5" w:rsidRPr="00735021" w:rsidRDefault="009857C5" w:rsidP="00F93F8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не потребує виділення додаткових коштів з державного бюджету.</w:t>
      </w:r>
    </w:p>
    <w:p w:rsidR="002410DE" w:rsidRPr="00735021" w:rsidRDefault="009857C5" w:rsidP="00F93F8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Рівень поінформованості </w:t>
      </w:r>
      <w:r w:rsidRPr="00735021">
        <w:rPr>
          <w:rFonts w:ascii="Times New Roman" w:hAnsi="Times New Roman"/>
          <w:color w:val="000000" w:themeColor="text1"/>
          <w:sz w:val="28"/>
          <w:szCs w:val="28"/>
        </w:rPr>
        <w:t>суб’єктів аудиторської діяльності</w:t>
      </w:r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основними положеннями законопроекту – середній. Законопроект з метою громадського обговорення оприлюднений на офіційній </w:t>
      </w:r>
      <w:proofErr w:type="spellStart"/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веб-сторінці</w:t>
      </w:r>
      <w:proofErr w:type="spellEnd"/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Міністерства фінансів України (</w:t>
      </w:r>
      <w:r w:rsidRPr="007350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7350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minfin</w:t>
      </w:r>
      <w:proofErr w:type="spellEnd"/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7350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gov</w:t>
      </w:r>
      <w:proofErr w:type="spellEnd"/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7350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ua</w:t>
      </w:r>
      <w:proofErr w:type="spellEnd"/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243918"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рубриці </w:t>
      </w:r>
      <w:r w:rsidR="0030182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8" w:history="1">
        <w:r w:rsidR="00301826" w:rsidRPr="00301826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Законодавство</w:t>
        </w:r>
      </w:hyperlink>
      <w:r w:rsidR="00301826" w:rsidRPr="00301826">
        <w:rPr>
          <w:rFonts w:ascii="Times New Roman" w:hAnsi="Times New Roman" w:cs="Times New Roman"/>
          <w:color w:val="000000" w:themeColor="text1"/>
          <w:sz w:val="28"/>
          <w:szCs w:val="28"/>
        </w:rPr>
        <w:t>/П</w:t>
      </w:r>
      <w:r w:rsidR="00301826">
        <w:rPr>
          <w:rFonts w:ascii="Times New Roman" w:hAnsi="Times New Roman" w:cs="Times New Roman"/>
          <w:color w:val="000000" w:themeColor="text1"/>
          <w:sz w:val="28"/>
          <w:szCs w:val="28"/>
        </w:rPr>
        <w:t>роекти документів/Проекти регуляторних актів для обговорення</w:t>
      </w:r>
      <w:r w:rsidR="00D01E83" w:rsidRPr="00D01E8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D01E8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</w:t>
      </w:r>
      <w:r w:rsidR="00D01E83" w:rsidRPr="00D01E8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2016</w:t>
      </w:r>
      <w:bookmarkStart w:id="0" w:name="_GoBack"/>
      <w:bookmarkEnd w:id="0"/>
      <w:r w:rsidR="0030182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43918"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розділу «</w:t>
      </w:r>
      <w:hyperlink r:id="rId9" w:history="1">
        <w:r w:rsidR="00243918" w:rsidRPr="001261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Аспекти роботи</w:t>
        </w:r>
      </w:hyperlink>
      <w:r w:rsidR="00243918"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>. Соціологічні опитування не проводилися.</w:t>
      </w:r>
    </w:p>
    <w:p w:rsidR="002410DE" w:rsidRPr="00735021" w:rsidRDefault="002410DE" w:rsidP="00F93F8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10DE" w:rsidRPr="00735021" w:rsidRDefault="002410DE" w:rsidP="00F93F8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50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9. </w:t>
      </w:r>
      <w:r w:rsidR="009857C5" w:rsidRPr="007350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Заходи, за допомогою яких буде здійснюватися відстеження результативності акта</w:t>
      </w:r>
    </w:p>
    <w:p w:rsidR="002410DE" w:rsidRPr="00735021" w:rsidRDefault="009857C5" w:rsidP="00F93F8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Відстеження результативності акта (у разі його прийняття) здійснюватиметься з періодичністю, визначеною Законом України «Про засади державної регуляторної політики у сфері господарської діяльності». </w:t>
      </w:r>
    </w:p>
    <w:p w:rsidR="002410DE" w:rsidRPr="00735021" w:rsidRDefault="00B33822" w:rsidP="00F93F8F">
      <w:pPr>
        <w:pStyle w:val="a3"/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Базове відстеження результативності акта буде проведено до набуття ним чинності за соціологічним методом, шляхом збору та аналізу пропозицій та зауважень </w:t>
      </w:r>
      <w:r w:rsidRPr="00735021">
        <w:rPr>
          <w:rFonts w:ascii="Times New Roman" w:hAnsi="Times New Roman"/>
          <w:color w:val="000000" w:themeColor="text1"/>
          <w:sz w:val="28"/>
          <w:szCs w:val="28"/>
        </w:rPr>
        <w:t>суб’єктів аудиторської діяльності.</w:t>
      </w:r>
    </w:p>
    <w:p w:rsidR="002410DE" w:rsidRPr="00735021" w:rsidRDefault="00B33822" w:rsidP="00F93F8F">
      <w:pPr>
        <w:pStyle w:val="a3"/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5021">
        <w:rPr>
          <w:rFonts w:ascii="Times New Roman" w:hAnsi="Times New Roman"/>
          <w:color w:val="000000" w:themeColor="text1"/>
          <w:sz w:val="28"/>
          <w:szCs w:val="28"/>
        </w:rPr>
        <w:t xml:space="preserve">Повторне відстеження планується здійснити через рік шляхом аналізу соціологічних даних, але не пізніше ніж через два роки після набуття </w:t>
      </w:r>
      <w:r w:rsidRPr="00735021">
        <w:rPr>
          <w:rFonts w:ascii="Times New Roman" w:hAnsi="Times New Roman"/>
          <w:color w:val="000000" w:themeColor="text1"/>
          <w:sz w:val="28"/>
          <w:szCs w:val="28"/>
        </w:rPr>
        <w:lastRenderedPageBreak/>
        <w:t>чинності регуляторним актом, у результаті якого відбудеться порівняння показників базового та повторного відстеження.</w:t>
      </w:r>
    </w:p>
    <w:p w:rsidR="002410DE" w:rsidRPr="00735021" w:rsidRDefault="00B33822" w:rsidP="00F93F8F">
      <w:pPr>
        <w:pStyle w:val="a3"/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5021">
        <w:rPr>
          <w:rFonts w:ascii="Times New Roman" w:hAnsi="Times New Roman"/>
          <w:color w:val="000000" w:themeColor="text1"/>
          <w:sz w:val="28"/>
          <w:szCs w:val="28"/>
        </w:rPr>
        <w:t>Періодичне відстеження результативності регуляторного акта здійснюватиметься раз на три роки, починаючи з дня закінчення заходів з повторного відстеження результативності цього акта.</w:t>
      </w:r>
    </w:p>
    <w:p w:rsidR="00B33822" w:rsidRPr="00735021" w:rsidRDefault="00B33822" w:rsidP="00F93F8F">
      <w:pPr>
        <w:pStyle w:val="a3"/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5021">
        <w:rPr>
          <w:rFonts w:ascii="Times New Roman" w:hAnsi="Times New Roman"/>
          <w:color w:val="000000" w:themeColor="text1"/>
          <w:sz w:val="28"/>
          <w:szCs w:val="28"/>
        </w:rPr>
        <w:t>У разі встановлення за результатами відстеження неврегульованих та проблемних питань, буде розглядатись можливість їх розв’язання шляхом внесення відповідних змін.</w:t>
      </w:r>
    </w:p>
    <w:p w:rsidR="00B33822" w:rsidRPr="00735021" w:rsidRDefault="00B33822" w:rsidP="00F93F8F">
      <w:pPr>
        <w:pStyle w:val="a3"/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33822" w:rsidRPr="00735021" w:rsidRDefault="00B33822" w:rsidP="00F93F8F">
      <w:pPr>
        <w:pStyle w:val="a3"/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33822" w:rsidRPr="00735021" w:rsidRDefault="00B33822" w:rsidP="00126158">
      <w:pPr>
        <w:pStyle w:val="a3"/>
        <w:spacing w:line="240" w:lineRule="auto"/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502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Заступник Міністра </w:t>
      </w:r>
      <w:r w:rsidR="00F93F8F" w:rsidRPr="0073502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2615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73502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</w:t>
      </w:r>
      <w:r w:rsidR="00F93F8F" w:rsidRPr="0073502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</w:t>
      </w:r>
      <w:r w:rsidRPr="00735021">
        <w:rPr>
          <w:rFonts w:ascii="Times New Roman" w:hAnsi="Times New Roman"/>
          <w:b/>
          <w:color w:val="000000" w:themeColor="text1"/>
          <w:sz w:val="28"/>
          <w:szCs w:val="28"/>
        </w:rPr>
        <w:t>О. МАКЕЄВА</w:t>
      </w:r>
    </w:p>
    <w:sectPr w:rsidR="00B33822" w:rsidRPr="00735021" w:rsidSect="00F93F8F">
      <w:headerReference w:type="default" r:id="rId10"/>
      <w:pgSz w:w="11906" w:h="16838"/>
      <w:pgMar w:top="850" w:right="850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A09" w:rsidRDefault="00866A09" w:rsidP="005E1FD8">
      <w:pPr>
        <w:spacing w:after="0" w:line="240" w:lineRule="auto"/>
      </w:pPr>
      <w:r>
        <w:separator/>
      </w:r>
    </w:p>
  </w:endnote>
  <w:endnote w:type="continuationSeparator" w:id="0">
    <w:p w:rsidR="00866A09" w:rsidRDefault="00866A09" w:rsidP="005E1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A09" w:rsidRDefault="00866A09" w:rsidP="005E1FD8">
      <w:pPr>
        <w:spacing w:after="0" w:line="240" w:lineRule="auto"/>
      </w:pPr>
      <w:r>
        <w:separator/>
      </w:r>
    </w:p>
  </w:footnote>
  <w:footnote w:type="continuationSeparator" w:id="0">
    <w:p w:rsidR="00866A09" w:rsidRDefault="00866A09" w:rsidP="005E1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7103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5E1FD8" w:rsidRPr="005E1FD8" w:rsidRDefault="005E1FD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E1F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E1FD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E1F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01E8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E1FD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5E1FD8" w:rsidRDefault="005E1FD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E1F77"/>
    <w:multiLevelType w:val="hybridMultilevel"/>
    <w:tmpl w:val="94786200"/>
    <w:lvl w:ilvl="0" w:tplc="759C752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935FB3"/>
    <w:multiLevelType w:val="hybridMultilevel"/>
    <w:tmpl w:val="4928E972"/>
    <w:lvl w:ilvl="0" w:tplc="D9B6C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3B3"/>
    <w:rsid w:val="00083203"/>
    <w:rsid w:val="00126158"/>
    <w:rsid w:val="001E45DB"/>
    <w:rsid w:val="002410DE"/>
    <w:rsid w:val="00243918"/>
    <w:rsid w:val="002937D0"/>
    <w:rsid w:val="00301826"/>
    <w:rsid w:val="005A675F"/>
    <w:rsid w:val="005E1FD8"/>
    <w:rsid w:val="0063230A"/>
    <w:rsid w:val="0063277A"/>
    <w:rsid w:val="00735021"/>
    <w:rsid w:val="007A149E"/>
    <w:rsid w:val="007A7617"/>
    <w:rsid w:val="00831CBD"/>
    <w:rsid w:val="00854CE2"/>
    <w:rsid w:val="00866A09"/>
    <w:rsid w:val="008B4312"/>
    <w:rsid w:val="009857C5"/>
    <w:rsid w:val="00997784"/>
    <w:rsid w:val="00B133F1"/>
    <w:rsid w:val="00B33822"/>
    <w:rsid w:val="00B40A4E"/>
    <w:rsid w:val="00B742E4"/>
    <w:rsid w:val="00B841C3"/>
    <w:rsid w:val="00BA44B8"/>
    <w:rsid w:val="00CB3E6E"/>
    <w:rsid w:val="00CE2F6E"/>
    <w:rsid w:val="00D01E83"/>
    <w:rsid w:val="00D20E93"/>
    <w:rsid w:val="00DE593B"/>
    <w:rsid w:val="00F374C0"/>
    <w:rsid w:val="00F93F8F"/>
    <w:rsid w:val="00FD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CE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1F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E1FD8"/>
  </w:style>
  <w:style w:type="paragraph" w:styleId="a6">
    <w:name w:val="footer"/>
    <w:basedOn w:val="a"/>
    <w:link w:val="a7"/>
    <w:uiPriority w:val="99"/>
    <w:unhideWhenUsed/>
    <w:rsid w:val="005E1F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E1FD8"/>
  </w:style>
  <w:style w:type="table" w:styleId="a8">
    <w:name w:val="Table Grid"/>
    <w:basedOn w:val="a1"/>
    <w:uiPriority w:val="59"/>
    <w:rsid w:val="00831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9857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CE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1F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E1FD8"/>
  </w:style>
  <w:style w:type="paragraph" w:styleId="a6">
    <w:name w:val="footer"/>
    <w:basedOn w:val="a"/>
    <w:link w:val="a7"/>
    <w:uiPriority w:val="99"/>
    <w:unhideWhenUsed/>
    <w:rsid w:val="005E1F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E1FD8"/>
  </w:style>
  <w:style w:type="table" w:styleId="a8">
    <w:name w:val="Table Grid"/>
    <w:basedOn w:val="a1"/>
    <w:uiPriority w:val="59"/>
    <w:rsid w:val="00831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9857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.gov.ua/news/aspekti-roboti/zakonodavstv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nfin.gov.ua/news/aspekti-robo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4662</Words>
  <Characters>2658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7</cp:revision>
  <cp:lastPrinted>2015-08-19T12:40:00Z</cp:lastPrinted>
  <dcterms:created xsi:type="dcterms:W3CDTF">2016-01-26T09:16:00Z</dcterms:created>
  <dcterms:modified xsi:type="dcterms:W3CDTF">2016-02-11T14:51:00Z</dcterms:modified>
</cp:coreProperties>
</file>