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1324" w14:textId="587466A7" w:rsidR="00715559" w:rsidRPr="00C94191" w:rsidRDefault="007C3EE2" w:rsidP="00E25B73">
      <w:pPr>
        <w:spacing w:line="240" w:lineRule="auto"/>
        <w:jc w:val="center"/>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АНАЛІЗ РЕГУЛЯТОРНОГО ВПЛИВУ</w:t>
      </w:r>
    </w:p>
    <w:p w14:paraId="7920915C" w14:textId="77777777" w:rsidR="00305D42" w:rsidRPr="00C94191" w:rsidRDefault="00305D42" w:rsidP="00305D42">
      <w:pPr>
        <w:spacing w:line="240" w:lineRule="auto"/>
        <w:jc w:val="center"/>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проєкту постанови Кабінету Міністрів України</w:t>
      </w:r>
    </w:p>
    <w:p w14:paraId="71758216" w14:textId="77777777" w:rsidR="00305D42" w:rsidRPr="00C94191" w:rsidRDefault="00305D42" w:rsidP="00305D42">
      <w:pPr>
        <w:spacing w:line="240" w:lineRule="auto"/>
        <w:jc w:val="center"/>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«Про внесення зміни до пункту 19 Порядку державного</w:t>
      </w:r>
    </w:p>
    <w:p w14:paraId="440C7603" w14:textId="77777777" w:rsidR="00305D42" w:rsidRPr="00C94191" w:rsidRDefault="00305D42" w:rsidP="00305D42">
      <w:pPr>
        <w:spacing w:line="240" w:lineRule="auto"/>
        <w:jc w:val="center"/>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фінансування капітального будівництва»</w:t>
      </w:r>
    </w:p>
    <w:p w14:paraId="66FE0E37" w14:textId="77777777" w:rsidR="005E6717" w:rsidRPr="00C94191" w:rsidRDefault="005E6717" w:rsidP="005E6717">
      <w:pPr>
        <w:spacing w:line="240" w:lineRule="auto"/>
        <w:jc w:val="center"/>
        <w:rPr>
          <w:rFonts w:ascii="Times New Roman" w:eastAsia="Times New Roman" w:hAnsi="Times New Roman" w:cs="Times New Roman"/>
          <w:b/>
          <w:sz w:val="28"/>
          <w:szCs w:val="28"/>
        </w:rPr>
      </w:pPr>
    </w:p>
    <w:p w14:paraId="7758C88F" w14:textId="5B108C98" w:rsidR="00715559" w:rsidRPr="00C94191" w:rsidRDefault="005040C1" w:rsidP="00B367D4">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І. Визначення проблеми</w:t>
      </w:r>
    </w:p>
    <w:p w14:paraId="3AE994AE"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Відповідно до підпункту 66 пункту 4 Положення про Державну митну службу України, затвердженого постановою Кабінету Міністрів України від 06 березня 2019 року № 227, Держмитслужба вживає заходів з метою будівництва, реконструкції, облаштування, технічного переоснащення,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 у тому числі із залученням міжнародної технічної допомоги (далі – розбудова інфраструктури Держмитслужби).</w:t>
      </w:r>
    </w:p>
    <w:p w14:paraId="2DF9AB22"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Проміжні платежі за виконані роботи здійснюються в межах не більш як 95 відсотків їх загальної вартості за договірною ціною, що передбачено абзацом першим пункту 19 Порядку державного фінансування капітального будівництва, затвердженого постановою Кабінету Міністрів України від 27 грудня 2001 року № 1764 (далі – Порядок № 1764). Таким чином, законодавство передбачає залишення за замовником гарантійної частки платежу у розмірі 5 відсотків від договірної ціни до введення об’єкту в експлуатацію.</w:t>
      </w:r>
    </w:p>
    <w:p w14:paraId="5E26FB9C" w14:textId="498282AC" w:rsidR="00190BF9" w:rsidRPr="00C94191" w:rsidRDefault="008A63F5"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З урахуванням зазначеного</w:t>
      </w:r>
      <w:r w:rsidR="00190BF9" w:rsidRPr="00C94191">
        <w:rPr>
          <w:rFonts w:ascii="Times New Roman" w:hAnsi="Times New Roman"/>
          <w:bCs/>
          <w:sz w:val="28"/>
          <w:szCs w:val="28"/>
        </w:rPr>
        <w:t xml:space="preserve"> при отриманні замовником актів виконаних робіт замовник здійснює платіж у розмірі 95 відсотків їх загальної вартості від договірної ціни за кожний окремий акт виконаних робіт, а 5 відсотків вартості від кожного акта виконаних робіт залишається за замовником як гарантійна частка платежу та формується у системі бухгалтерського обліку як кредиторська заборгованість, термін оплати якої не настав.</w:t>
      </w:r>
    </w:p>
    <w:p w14:paraId="188F7BB9" w14:textId="275286A7" w:rsidR="00190BF9" w:rsidRPr="00C94191" w:rsidRDefault="008A63F5"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 xml:space="preserve">Особливістю </w:t>
      </w:r>
      <w:r w:rsidR="00190BF9" w:rsidRPr="00C94191">
        <w:rPr>
          <w:rFonts w:ascii="Times New Roman" w:hAnsi="Times New Roman"/>
          <w:bCs/>
          <w:sz w:val="28"/>
          <w:szCs w:val="28"/>
        </w:rPr>
        <w:t>обліку кредиторської заборгованості бюджетних установ є необхідність контролювати виконання кошторису та здійснення реєстрації бюджетних зобов’язань у Державній казначейській службі України. Бюджетні фінансові зобов’язання за загальним фондом мають бути в межах бюджетних асигнувань протягом бюджетного періоду, що передбачено пунктом 1.4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пункту 7 частини 1 статті 2 та статті 48 Бюджетного кодексу України. У цілому слід контролювати, щоб зобов’язання не перевищили затверджений кошторис.</w:t>
      </w:r>
    </w:p>
    <w:p w14:paraId="538A18D6" w14:textId="1C1396A6" w:rsidR="00190BF9" w:rsidRPr="00C94191" w:rsidRDefault="00190BF9" w:rsidP="00190BF9">
      <w:pPr>
        <w:spacing w:line="240" w:lineRule="auto"/>
        <w:ind w:right="6" w:firstLine="567"/>
        <w:jc w:val="both"/>
        <w:rPr>
          <w:rFonts w:ascii="Times New Roman" w:hAnsi="Times New Roman"/>
          <w:bCs/>
          <w:spacing w:val="-4"/>
          <w:sz w:val="28"/>
          <w:szCs w:val="28"/>
        </w:rPr>
      </w:pPr>
      <w:r w:rsidRPr="00C94191">
        <w:rPr>
          <w:rFonts w:ascii="Times New Roman" w:hAnsi="Times New Roman"/>
          <w:bCs/>
          <w:spacing w:val="-4"/>
          <w:sz w:val="28"/>
          <w:szCs w:val="28"/>
        </w:rPr>
        <w:t>Також зобов’язання, у тому числі й кредиторську заборгованість за загальним фондом, бюджетна установа має брати тільки в межах бюджетних асигнувань, а щодо спецфонду – контролювати план надходжень до нього і в разі відставання внести корективи в кошторис, що передбачено статтею 48 Бюджетного кодексу України.</w:t>
      </w:r>
    </w:p>
    <w:p w14:paraId="73E79F28"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lastRenderedPageBreak/>
        <w:t>Зазначена процедура резервування 5 відсотків вартості виконаних робіт як кредиторської заборгованості передбачена для гарантування доброчесності підрядника і виконання ним взятих на себе зобов’язань.</w:t>
      </w:r>
    </w:p>
    <w:p w14:paraId="17D1C46F"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На сьогодні, враховуючи терміни будівництва, які здійснюються Держмитслужбою, неритмічність бюджетного фінансування, що часом призводить до затягування будівництва до 10 років та змін підрядних організацій, виникає парадоксальна ситуація, коли договірні відносини між Держмитслужбою і підрядником вже завершені, а остаточний розрахунок переноситься до введення об’єкта в експлуатацію.</w:t>
      </w:r>
    </w:p>
    <w:p w14:paraId="65699663" w14:textId="77777777" w:rsidR="00190BF9" w:rsidRPr="00C94191" w:rsidRDefault="00190BF9" w:rsidP="00190BF9">
      <w:pPr>
        <w:spacing w:line="240" w:lineRule="auto"/>
        <w:ind w:right="6" w:firstLine="567"/>
        <w:jc w:val="both"/>
        <w:rPr>
          <w:rFonts w:ascii="Times New Roman" w:hAnsi="Times New Roman"/>
          <w:bCs/>
          <w:spacing w:val="-4"/>
          <w:sz w:val="28"/>
          <w:szCs w:val="28"/>
        </w:rPr>
      </w:pPr>
      <w:r w:rsidRPr="00C94191">
        <w:rPr>
          <w:rFonts w:ascii="Times New Roman" w:hAnsi="Times New Roman"/>
          <w:bCs/>
          <w:spacing w:val="-4"/>
          <w:sz w:val="28"/>
          <w:szCs w:val="28"/>
        </w:rPr>
        <w:t>Водночас положення частин першої та третьої статті 27 Закону України «Про публічні закупівлі» (далі – Закон), відповідно до якого на сьогодні здійснюється закупівля послуг з розбудови інфраструктури Держмитслужби, передбачають право замовника на отримання від переможця процедури закупівлі забезпечення виконання договору у розмірі, що не перевищує 5 відсотків вартості договору про закупівлю. Оформлення відповідного забезпечення виконання договору здійснюється шляхом отримання від переможця процедури закупівлі банківської гарантії.</w:t>
      </w:r>
    </w:p>
    <w:p w14:paraId="1EBB396C"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Тобто на сьогодні існує інший, відмінний від передбаченого Порядком 1764, механізм гарантування доброчесності підрядника, який Держмитслужба розглядає як альтернативу гарантійній частці платежу, передбачену Порядком № 1764, при здійсненні закупівель робіт з будівництва. Застосовуючи такий механізм гарантування виконання договору, у Держмитслужби буде відсутня необхідність формувати відповідну кредиторську заборгованість.</w:t>
      </w:r>
    </w:p>
    <w:p w14:paraId="0F969577"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Слід зазначити, що на сьогодні факт отримання Держмитслужбою від переможця процедури закупівлі банківської гарантії відповідно до Закону, не звільняє від необхідності резервування 5 відсотків вартості виконаних робіт відповідно до Порядку № 1764.</w:t>
      </w:r>
    </w:p>
    <w:p w14:paraId="1EF0B6AC" w14:textId="77777777"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З огляду на зазначене пропонується за умови передбачення у договорах надання підрядником прийнятної банківської або страхової гарантії із забезпеченням у розмірі 5 відсотків вартості робіт за договором, проміжні платежі за відповідну виконану роботу здійснювати в розмірі 100 відсотків вартості робіт за договором.</w:t>
      </w:r>
    </w:p>
    <w:p w14:paraId="139CA00E" w14:textId="243052DB" w:rsidR="00190BF9" w:rsidRPr="00C94191" w:rsidRDefault="00190BF9" w:rsidP="00190BF9">
      <w:pPr>
        <w:spacing w:line="240" w:lineRule="auto"/>
        <w:ind w:right="6" w:firstLine="567"/>
        <w:jc w:val="both"/>
        <w:rPr>
          <w:rFonts w:ascii="Times New Roman" w:hAnsi="Times New Roman"/>
          <w:bCs/>
          <w:sz w:val="28"/>
          <w:szCs w:val="28"/>
        </w:rPr>
      </w:pPr>
      <w:r w:rsidRPr="00C94191">
        <w:rPr>
          <w:rFonts w:ascii="Times New Roman" w:hAnsi="Times New Roman"/>
          <w:bCs/>
          <w:sz w:val="28"/>
          <w:szCs w:val="28"/>
        </w:rPr>
        <w:t>Така модель розрахунків за виконання роботи з розбудови інфраструктури Держмитслужби забезпечить повне використання видатків розвитку, передбачених на відповідний рік для Держмитслужби.</w:t>
      </w:r>
    </w:p>
    <w:p w14:paraId="0C703840" w14:textId="7E9655E7" w:rsidR="003C1F0B" w:rsidRPr="00C94191" w:rsidRDefault="003C1F0B" w:rsidP="003C1F0B">
      <w:pPr>
        <w:spacing w:line="240" w:lineRule="auto"/>
        <w:ind w:firstLine="567"/>
        <w:jc w:val="both"/>
        <w:rPr>
          <w:rFonts w:ascii="Times New Roman" w:hAnsi="Times New Roman"/>
          <w:bCs/>
          <w:sz w:val="28"/>
          <w:szCs w:val="28"/>
        </w:rPr>
      </w:pPr>
      <w:r w:rsidRPr="00C94191">
        <w:rPr>
          <w:rFonts w:ascii="Times New Roman" w:hAnsi="Times New Roman"/>
          <w:bCs/>
          <w:sz w:val="28"/>
          <w:szCs w:val="28"/>
        </w:rPr>
        <w:t>З урахуванням зазначеного Міністерством фінансів України розроблено проєкт постанови Кабінету Міністрів України «Про внесення зміни до пункту 19 Порядку державного фінансування капітального будівництва» (далі – Проєкт акта).</w:t>
      </w:r>
      <w:r w:rsidR="00C303EB" w:rsidRPr="00C94191">
        <w:rPr>
          <w:rFonts w:ascii="Times New Roman" w:hAnsi="Times New Roman"/>
          <w:bCs/>
          <w:sz w:val="28"/>
          <w:szCs w:val="28"/>
        </w:rPr>
        <w:t xml:space="preserve"> </w:t>
      </w:r>
    </w:p>
    <w:p w14:paraId="686A6D49" w14:textId="2EDCE15C" w:rsidR="00C303EB" w:rsidRPr="00C94191" w:rsidRDefault="005C5A59" w:rsidP="003C1F0B">
      <w:pPr>
        <w:spacing w:line="240" w:lineRule="auto"/>
        <w:ind w:firstLine="567"/>
        <w:jc w:val="both"/>
        <w:rPr>
          <w:rFonts w:ascii="Times New Roman" w:hAnsi="Times New Roman"/>
          <w:bCs/>
          <w:sz w:val="28"/>
          <w:szCs w:val="28"/>
        </w:rPr>
      </w:pPr>
      <w:r w:rsidRPr="00C94191">
        <w:rPr>
          <w:rFonts w:ascii="Times New Roman" w:hAnsi="Times New Roman"/>
          <w:bCs/>
          <w:sz w:val="28"/>
          <w:szCs w:val="28"/>
        </w:rPr>
        <w:t xml:space="preserve">Положення проєкту акта поширюватимуться на нові правові </w:t>
      </w:r>
      <w:r w:rsidR="00C303EB" w:rsidRPr="00C94191">
        <w:rPr>
          <w:rFonts w:ascii="Times New Roman" w:hAnsi="Times New Roman"/>
          <w:bCs/>
          <w:sz w:val="28"/>
          <w:szCs w:val="28"/>
        </w:rPr>
        <w:t>від</w:t>
      </w:r>
      <w:r w:rsidRPr="00C94191">
        <w:rPr>
          <w:rFonts w:ascii="Times New Roman" w:hAnsi="Times New Roman"/>
          <w:bCs/>
          <w:sz w:val="28"/>
          <w:szCs w:val="28"/>
        </w:rPr>
        <w:t>носини із суб’єктами господарювання.</w:t>
      </w:r>
    </w:p>
    <w:p w14:paraId="4346BA8D" w14:textId="77777777" w:rsidR="00870E65" w:rsidRPr="00C94191" w:rsidRDefault="00870E65" w:rsidP="00E25B73">
      <w:pPr>
        <w:spacing w:line="240" w:lineRule="auto"/>
        <w:ind w:firstLine="567"/>
        <w:jc w:val="both"/>
        <w:rPr>
          <w:rFonts w:ascii="Times New Roman" w:eastAsia="Times New Roman" w:hAnsi="Times New Roman" w:cs="Times New Roman"/>
          <w:sz w:val="20"/>
          <w:szCs w:val="20"/>
        </w:rPr>
      </w:pPr>
    </w:p>
    <w:p w14:paraId="07B1B971" w14:textId="72D3D2B1" w:rsidR="00715559" w:rsidRPr="00C94191" w:rsidRDefault="007C3EE2"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Основні групи, на які проблема справляє вплив:</w:t>
      </w:r>
    </w:p>
    <w:tbl>
      <w:tblPr>
        <w:tblStyle w:val="a5"/>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44"/>
        <w:gridCol w:w="2735"/>
        <w:gridCol w:w="2693"/>
      </w:tblGrid>
      <w:tr w:rsidR="00CF256B" w:rsidRPr="00C94191" w14:paraId="6ECCCC1C" w14:textId="77777777" w:rsidTr="00AC39F7">
        <w:trPr>
          <w:trHeight w:val="335"/>
        </w:trPr>
        <w:tc>
          <w:tcPr>
            <w:tcW w:w="3644" w:type="dxa"/>
            <w:tcMar>
              <w:top w:w="100" w:type="dxa"/>
              <w:left w:w="100" w:type="dxa"/>
              <w:bottom w:w="100" w:type="dxa"/>
              <w:right w:w="100" w:type="dxa"/>
            </w:tcMar>
            <w:vAlign w:val="center"/>
          </w:tcPr>
          <w:p w14:paraId="4823E46A"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Групи</w:t>
            </w:r>
          </w:p>
        </w:tc>
        <w:tc>
          <w:tcPr>
            <w:tcW w:w="2735" w:type="dxa"/>
            <w:tcMar>
              <w:top w:w="100" w:type="dxa"/>
              <w:left w:w="100" w:type="dxa"/>
              <w:bottom w:w="100" w:type="dxa"/>
              <w:right w:w="100" w:type="dxa"/>
            </w:tcMar>
            <w:vAlign w:val="center"/>
          </w:tcPr>
          <w:p w14:paraId="23FE9179"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Так</w:t>
            </w:r>
          </w:p>
        </w:tc>
        <w:tc>
          <w:tcPr>
            <w:tcW w:w="2693" w:type="dxa"/>
            <w:tcMar>
              <w:top w:w="100" w:type="dxa"/>
              <w:left w:w="100" w:type="dxa"/>
              <w:bottom w:w="100" w:type="dxa"/>
              <w:right w:w="100" w:type="dxa"/>
            </w:tcMar>
            <w:vAlign w:val="center"/>
          </w:tcPr>
          <w:p w14:paraId="781F9610" w14:textId="77777777" w:rsidR="00715559" w:rsidRPr="00C94191" w:rsidRDefault="007C3EE2" w:rsidP="00234ABD">
            <w:pPr>
              <w:widowControl w:val="0"/>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Ні</w:t>
            </w:r>
          </w:p>
        </w:tc>
      </w:tr>
      <w:tr w:rsidR="00CF256B" w:rsidRPr="00C94191" w14:paraId="13B21D26" w14:textId="77777777" w:rsidTr="00AC39F7">
        <w:trPr>
          <w:trHeight w:val="145"/>
        </w:trPr>
        <w:tc>
          <w:tcPr>
            <w:tcW w:w="3644" w:type="dxa"/>
            <w:tcMar>
              <w:top w:w="100" w:type="dxa"/>
              <w:left w:w="100" w:type="dxa"/>
              <w:bottom w:w="100" w:type="dxa"/>
              <w:right w:w="100" w:type="dxa"/>
            </w:tcMar>
          </w:tcPr>
          <w:p w14:paraId="41BF4861" w14:textId="77777777" w:rsidR="00715559" w:rsidRPr="00C94191" w:rsidRDefault="007C3EE2" w:rsidP="00A03BEA">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Громадяни</w:t>
            </w:r>
          </w:p>
        </w:tc>
        <w:tc>
          <w:tcPr>
            <w:tcW w:w="2735" w:type="dxa"/>
            <w:tcMar>
              <w:top w:w="100" w:type="dxa"/>
              <w:left w:w="100" w:type="dxa"/>
              <w:bottom w:w="100" w:type="dxa"/>
              <w:right w:w="100" w:type="dxa"/>
            </w:tcMar>
          </w:tcPr>
          <w:p w14:paraId="624894F7" w14:textId="03829D35" w:rsidR="00715559" w:rsidRPr="00C94191" w:rsidRDefault="005C5A59" w:rsidP="005C5A59">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w:t>
            </w:r>
          </w:p>
        </w:tc>
        <w:tc>
          <w:tcPr>
            <w:tcW w:w="2693" w:type="dxa"/>
            <w:tcMar>
              <w:top w:w="100" w:type="dxa"/>
              <w:left w:w="100" w:type="dxa"/>
              <w:bottom w:w="100" w:type="dxa"/>
              <w:right w:w="100" w:type="dxa"/>
            </w:tcMar>
          </w:tcPr>
          <w:p w14:paraId="1587BEDF" w14:textId="6EB0FC71" w:rsidR="00715559" w:rsidRPr="00C94191" w:rsidRDefault="00EB7A86" w:rsidP="00E25B73">
            <w:pPr>
              <w:widowControl w:val="0"/>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w:t>
            </w:r>
          </w:p>
        </w:tc>
      </w:tr>
      <w:tr w:rsidR="00CF256B" w:rsidRPr="00C94191" w14:paraId="5DFFF196" w14:textId="77777777" w:rsidTr="00AC39F7">
        <w:trPr>
          <w:trHeight w:val="283"/>
        </w:trPr>
        <w:tc>
          <w:tcPr>
            <w:tcW w:w="3644" w:type="dxa"/>
            <w:tcMar>
              <w:top w:w="100" w:type="dxa"/>
              <w:left w:w="100" w:type="dxa"/>
              <w:bottom w:w="100" w:type="dxa"/>
              <w:right w:w="100" w:type="dxa"/>
            </w:tcMar>
          </w:tcPr>
          <w:p w14:paraId="2595AE1D" w14:textId="77777777" w:rsidR="00661103" w:rsidRPr="00C94191" w:rsidRDefault="007C3EE2" w:rsidP="00A03BEA">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lastRenderedPageBreak/>
              <w:t>Держава</w:t>
            </w:r>
            <w:r w:rsidR="00661103" w:rsidRPr="00C94191">
              <w:rPr>
                <w:rFonts w:ascii="Times New Roman" w:eastAsia="Times New Roman" w:hAnsi="Times New Roman" w:cs="Times New Roman"/>
                <w:sz w:val="28"/>
                <w:szCs w:val="28"/>
              </w:rPr>
              <w:t xml:space="preserve"> </w:t>
            </w:r>
          </w:p>
          <w:p w14:paraId="3314EDC2" w14:textId="05BC5857" w:rsidR="00715559" w:rsidRPr="00C94191" w:rsidRDefault="00661103" w:rsidP="00A03BEA">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i/>
                <w:sz w:val="28"/>
                <w:szCs w:val="28"/>
              </w:rPr>
              <w:t>(у особі Держмитслужби)</w:t>
            </w:r>
          </w:p>
        </w:tc>
        <w:tc>
          <w:tcPr>
            <w:tcW w:w="2735" w:type="dxa"/>
            <w:tcMar>
              <w:top w:w="100" w:type="dxa"/>
              <w:left w:w="100" w:type="dxa"/>
              <w:bottom w:w="100" w:type="dxa"/>
              <w:right w:w="100" w:type="dxa"/>
            </w:tcMar>
          </w:tcPr>
          <w:p w14:paraId="44F1F2BC" w14:textId="4FEED395" w:rsidR="00715559" w:rsidRPr="00C94191" w:rsidRDefault="00870E65" w:rsidP="00A03BEA">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w:t>
            </w:r>
          </w:p>
        </w:tc>
        <w:tc>
          <w:tcPr>
            <w:tcW w:w="2693" w:type="dxa"/>
            <w:tcMar>
              <w:top w:w="100" w:type="dxa"/>
              <w:left w:w="100" w:type="dxa"/>
              <w:bottom w:w="100" w:type="dxa"/>
              <w:right w:w="100" w:type="dxa"/>
            </w:tcMar>
          </w:tcPr>
          <w:p w14:paraId="10F9E62C" w14:textId="1837CD67" w:rsidR="00715559" w:rsidRPr="00C94191" w:rsidRDefault="00870E65" w:rsidP="00E25B73">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_</w:t>
            </w:r>
          </w:p>
        </w:tc>
      </w:tr>
      <w:tr w:rsidR="00CF256B" w:rsidRPr="00C94191" w14:paraId="1EC236DA" w14:textId="77777777" w:rsidTr="00AC39F7">
        <w:trPr>
          <w:trHeight w:val="279"/>
        </w:trPr>
        <w:tc>
          <w:tcPr>
            <w:tcW w:w="3644" w:type="dxa"/>
            <w:tcMar>
              <w:top w:w="100" w:type="dxa"/>
              <w:left w:w="100" w:type="dxa"/>
              <w:bottom w:w="100" w:type="dxa"/>
              <w:right w:w="100" w:type="dxa"/>
            </w:tcMar>
          </w:tcPr>
          <w:p w14:paraId="3EE3EBE6" w14:textId="77777777" w:rsidR="00715559" w:rsidRPr="00C94191" w:rsidRDefault="007C3EE2" w:rsidP="00A03BEA">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Суб’єкти господарювання</w:t>
            </w:r>
          </w:p>
        </w:tc>
        <w:tc>
          <w:tcPr>
            <w:tcW w:w="2735" w:type="dxa"/>
            <w:tcMar>
              <w:top w:w="100" w:type="dxa"/>
              <w:left w:w="100" w:type="dxa"/>
              <w:bottom w:w="100" w:type="dxa"/>
              <w:right w:w="100" w:type="dxa"/>
            </w:tcMar>
          </w:tcPr>
          <w:p w14:paraId="48DD9951" w14:textId="4D2614A3" w:rsidR="00715559" w:rsidRPr="00C94191" w:rsidRDefault="00870E65" w:rsidP="00A03BEA">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w:t>
            </w:r>
          </w:p>
        </w:tc>
        <w:tc>
          <w:tcPr>
            <w:tcW w:w="2693" w:type="dxa"/>
            <w:tcMar>
              <w:top w:w="100" w:type="dxa"/>
              <w:left w:w="100" w:type="dxa"/>
              <w:bottom w:w="100" w:type="dxa"/>
              <w:right w:w="100" w:type="dxa"/>
            </w:tcMar>
          </w:tcPr>
          <w:p w14:paraId="784F8C31" w14:textId="179BEF68" w:rsidR="00715559" w:rsidRPr="00C94191" w:rsidRDefault="00867D1C" w:rsidP="00867D1C">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w:t>
            </w:r>
          </w:p>
        </w:tc>
      </w:tr>
      <w:tr w:rsidR="005F0C79" w:rsidRPr="00C94191" w14:paraId="779972BC" w14:textId="77777777" w:rsidTr="006221FC">
        <w:trPr>
          <w:trHeight w:val="279"/>
        </w:trPr>
        <w:tc>
          <w:tcPr>
            <w:tcW w:w="3644" w:type="dxa"/>
            <w:shd w:val="clear" w:color="auto" w:fill="FFFFFF" w:themeFill="background1"/>
            <w:tcMar>
              <w:top w:w="100" w:type="dxa"/>
              <w:left w:w="100" w:type="dxa"/>
              <w:bottom w:w="100" w:type="dxa"/>
              <w:right w:w="100" w:type="dxa"/>
            </w:tcMar>
          </w:tcPr>
          <w:p w14:paraId="1BBF1733" w14:textId="77777777" w:rsidR="005F0C79" w:rsidRPr="00C94191" w:rsidRDefault="005F0C79" w:rsidP="00A03BEA">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У тому числі суб’єкти малого підприємництва</w:t>
            </w:r>
          </w:p>
        </w:tc>
        <w:tc>
          <w:tcPr>
            <w:tcW w:w="2735" w:type="dxa"/>
            <w:shd w:val="clear" w:color="auto" w:fill="FFFFFF" w:themeFill="background1"/>
            <w:tcMar>
              <w:top w:w="100" w:type="dxa"/>
              <w:left w:w="100" w:type="dxa"/>
              <w:bottom w:w="100" w:type="dxa"/>
              <w:right w:w="100" w:type="dxa"/>
            </w:tcMar>
          </w:tcPr>
          <w:p w14:paraId="0CE9B661" w14:textId="4D761F45" w:rsidR="005F0C79" w:rsidRPr="00C94191" w:rsidRDefault="006221FC" w:rsidP="00A03BEA">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_</w:t>
            </w:r>
          </w:p>
        </w:tc>
        <w:tc>
          <w:tcPr>
            <w:tcW w:w="2693" w:type="dxa"/>
            <w:shd w:val="clear" w:color="auto" w:fill="FFFFFF" w:themeFill="background1"/>
            <w:tcMar>
              <w:top w:w="100" w:type="dxa"/>
              <w:left w:w="100" w:type="dxa"/>
              <w:bottom w:w="100" w:type="dxa"/>
              <w:right w:w="100" w:type="dxa"/>
            </w:tcMar>
          </w:tcPr>
          <w:p w14:paraId="7D065936" w14:textId="144632B5" w:rsidR="005F0C79" w:rsidRPr="00C94191" w:rsidRDefault="00EB7A86" w:rsidP="00E25B73">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w:t>
            </w:r>
          </w:p>
        </w:tc>
      </w:tr>
    </w:tbl>
    <w:p w14:paraId="54D39BE5" w14:textId="77777777" w:rsidR="00C23121" w:rsidRPr="00C94191" w:rsidRDefault="00C23121" w:rsidP="00E25B73">
      <w:pPr>
        <w:spacing w:line="240" w:lineRule="auto"/>
        <w:ind w:firstLine="567"/>
        <w:jc w:val="both"/>
        <w:rPr>
          <w:rFonts w:ascii="Times New Roman" w:eastAsia="Times New Roman" w:hAnsi="Times New Roman" w:cs="Times New Roman"/>
          <w:sz w:val="28"/>
          <w:szCs w:val="28"/>
        </w:rPr>
      </w:pPr>
    </w:p>
    <w:p w14:paraId="551074EF" w14:textId="46B82810" w:rsidR="000D62FE" w:rsidRPr="00C94191" w:rsidRDefault="000D62FE" w:rsidP="00CA385A">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Проблема, яку пропонується </w:t>
      </w:r>
      <w:r w:rsidR="006A7126" w:rsidRPr="00C94191">
        <w:rPr>
          <w:rFonts w:ascii="Times New Roman" w:hAnsi="Times New Roman" w:cs="Times New Roman"/>
          <w:sz w:val="28"/>
          <w:szCs w:val="28"/>
        </w:rPr>
        <w:t>розв’язати шляхом</w:t>
      </w:r>
      <w:r w:rsidRPr="00C94191">
        <w:rPr>
          <w:rFonts w:ascii="Times New Roman" w:hAnsi="Times New Roman" w:cs="Times New Roman"/>
          <w:sz w:val="28"/>
          <w:szCs w:val="28"/>
        </w:rPr>
        <w:t xml:space="preserve"> прийняття </w:t>
      </w:r>
      <w:r w:rsidR="00284353" w:rsidRPr="00C94191">
        <w:rPr>
          <w:rFonts w:ascii="Times New Roman" w:hAnsi="Times New Roman" w:cs="Times New Roman"/>
          <w:sz w:val="28"/>
          <w:szCs w:val="28"/>
        </w:rPr>
        <w:t>Проєкту</w:t>
      </w:r>
      <w:r w:rsidRPr="00C94191">
        <w:rPr>
          <w:rFonts w:ascii="Times New Roman" w:hAnsi="Times New Roman" w:cs="Times New Roman"/>
          <w:sz w:val="28"/>
          <w:szCs w:val="28"/>
        </w:rPr>
        <w:t xml:space="preserve"> акта, є важливою і не може бути розв’язана за допомогою ринкових механізмів, оскільки</w:t>
      </w:r>
      <w:r w:rsidR="00140A3A" w:rsidRPr="00C94191">
        <w:rPr>
          <w:rFonts w:ascii="Times New Roman" w:hAnsi="Times New Roman" w:cs="Times New Roman"/>
          <w:sz w:val="28"/>
          <w:szCs w:val="28"/>
        </w:rPr>
        <w:t xml:space="preserve"> </w:t>
      </w:r>
      <w:r w:rsidR="006A7126" w:rsidRPr="00C94191">
        <w:rPr>
          <w:rFonts w:ascii="Times New Roman" w:hAnsi="Times New Roman" w:cs="Times New Roman"/>
          <w:sz w:val="28"/>
          <w:szCs w:val="28"/>
        </w:rPr>
        <w:t>регулюється виключно нормативно-правовими актами</w:t>
      </w:r>
      <w:r w:rsidRPr="00C94191">
        <w:rPr>
          <w:rFonts w:ascii="Times New Roman" w:hAnsi="Times New Roman" w:cs="Times New Roman"/>
          <w:sz w:val="28"/>
          <w:szCs w:val="28"/>
        </w:rPr>
        <w:t>.</w:t>
      </w:r>
    </w:p>
    <w:p w14:paraId="7362DF5F" w14:textId="77777777" w:rsidR="000D62FE" w:rsidRPr="00C94191" w:rsidRDefault="000D62FE" w:rsidP="00E25B73">
      <w:pPr>
        <w:spacing w:line="240" w:lineRule="auto"/>
        <w:ind w:firstLine="567"/>
        <w:jc w:val="both"/>
        <w:rPr>
          <w:rFonts w:ascii="Times New Roman" w:eastAsia="Times New Roman" w:hAnsi="Times New Roman" w:cs="Times New Roman"/>
          <w:sz w:val="28"/>
          <w:szCs w:val="28"/>
        </w:rPr>
      </w:pPr>
    </w:p>
    <w:p w14:paraId="33202497" w14:textId="1D3BC041"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 xml:space="preserve">ІІ. Цілі </w:t>
      </w:r>
      <w:r w:rsidR="00313832" w:rsidRPr="00C94191">
        <w:rPr>
          <w:rFonts w:ascii="Times New Roman" w:eastAsia="Times New Roman" w:hAnsi="Times New Roman" w:cs="Times New Roman"/>
          <w:b/>
          <w:sz w:val="28"/>
          <w:szCs w:val="28"/>
        </w:rPr>
        <w:t>державного регулювання</w:t>
      </w:r>
    </w:p>
    <w:p w14:paraId="665D3D66" w14:textId="4D32B5C1" w:rsidR="00661103" w:rsidRPr="00C94191" w:rsidRDefault="00A9540C" w:rsidP="00661103">
      <w:pPr>
        <w:pStyle w:val="ae"/>
        <w:tabs>
          <w:tab w:val="left" w:pos="851"/>
        </w:tabs>
        <w:spacing w:line="240" w:lineRule="auto"/>
        <w:ind w:left="0"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Метою</w:t>
      </w:r>
      <w:r w:rsidR="00630061" w:rsidRPr="00C94191">
        <w:rPr>
          <w:rFonts w:ascii="Times New Roman" w:eastAsia="Times New Roman" w:hAnsi="Times New Roman" w:cs="Times New Roman"/>
          <w:sz w:val="28"/>
          <w:szCs w:val="28"/>
        </w:rPr>
        <w:t xml:space="preserve"> Проєкту акта </w:t>
      </w:r>
      <w:r w:rsidR="00D4264A" w:rsidRPr="00C94191">
        <w:rPr>
          <w:rFonts w:ascii="Times New Roman" w:eastAsia="Times New Roman" w:hAnsi="Times New Roman" w:cs="Times New Roman"/>
          <w:sz w:val="28"/>
          <w:szCs w:val="28"/>
        </w:rPr>
        <w:t>є</w:t>
      </w:r>
      <w:r w:rsidR="00336E77" w:rsidRPr="00C94191">
        <w:rPr>
          <w:rFonts w:ascii="Times New Roman" w:eastAsia="Times New Roman" w:hAnsi="Times New Roman" w:cs="Times New Roman"/>
          <w:sz w:val="28"/>
          <w:szCs w:val="28"/>
        </w:rPr>
        <w:t xml:space="preserve"> </w:t>
      </w:r>
      <w:r w:rsidR="0058621C" w:rsidRPr="00C94191">
        <w:rPr>
          <w:rFonts w:ascii="Times New Roman" w:eastAsia="Times New Roman" w:hAnsi="Times New Roman" w:cs="Times New Roman"/>
          <w:sz w:val="28"/>
          <w:szCs w:val="28"/>
        </w:rPr>
        <w:t xml:space="preserve">впровадження альтернативи стосовно </w:t>
      </w:r>
      <w:r w:rsidR="001E11A6" w:rsidRPr="00C94191">
        <w:rPr>
          <w:rFonts w:ascii="Times New Roman" w:eastAsia="Times New Roman" w:hAnsi="Times New Roman" w:cs="Times New Roman"/>
          <w:sz w:val="28"/>
          <w:szCs w:val="28"/>
        </w:rPr>
        <w:t xml:space="preserve">розміру </w:t>
      </w:r>
      <w:r w:rsidR="00661103" w:rsidRPr="00C94191">
        <w:rPr>
          <w:rFonts w:ascii="Times New Roman" w:eastAsia="Times New Roman" w:hAnsi="Times New Roman" w:cs="Times New Roman"/>
          <w:sz w:val="28"/>
          <w:szCs w:val="28"/>
        </w:rPr>
        <w:t xml:space="preserve"> проміжних платежів</w:t>
      </w:r>
      <w:r w:rsidR="001E11A6" w:rsidRPr="00C94191">
        <w:rPr>
          <w:rFonts w:ascii="Times New Roman" w:eastAsia="Times New Roman" w:hAnsi="Times New Roman" w:cs="Times New Roman"/>
          <w:sz w:val="28"/>
          <w:szCs w:val="28"/>
        </w:rPr>
        <w:t>, який може бути сплачений</w:t>
      </w:r>
      <w:r w:rsidR="00661103" w:rsidRPr="00C94191">
        <w:rPr>
          <w:rFonts w:ascii="Times New Roman" w:eastAsia="Times New Roman" w:hAnsi="Times New Roman" w:cs="Times New Roman"/>
          <w:sz w:val="28"/>
          <w:szCs w:val="28"/>
        </w:rPr>
        <w:t xml:space="preserve"> за виконані роботи, пов’язані </w:t>
      </w:r>
      <w:r w:rsidR="00C57F49" w:rsidRPr="00C94191">
        <w:rPr>
          <w:rFonts w:ascii="Times New Roman" w:hAnsi="Times New Roman"/>
          <w:bCs/>
          <w:sz w:val="28"/>
          <w:szCs w:val="28"/>
        </w:rPr>
        <w:t>з розбудовою інфраструктури Держмитслужби,</w:t>
      </w:r>
      <w:r w:rsidR="00661103" w:rsidRPr="00C94191">
        <w:rPr>
          <w:rFonts w:ascii="Times New Roman" w:eastAsia="Times New Roman" w:hAnsi="Times New Roman" w:cs="Times New Roman"/>
          <w:sz w:val="28"/>
          <w:szCs w:val="28"/>
        </w:rPr>
        <w:t xml:space="preserve"> </w:t>
      </w:r>
      <w:r w:rsidR="0058621C" w:rsidRPr="00C94191">
        <w:rPr>
          <w:rFonts w:ascii="Times New Roman" w:eastAsia="Times New Roman" w:hAnsi="Times New Roman" w:cs="Times New Roman"/>
          <w:sz w:val="28"/>
          <w:szCs w:val="28"/>
        </w:rPr>
        <w:t xml:space="preserve">а саме </w:t>
      </w:r>
      <w:r w:rsidR="00661103" w:rsidRPr="00C94191">
        <w:rPr>
          <w:rFonts w:ascii="Times New Roman" w:eastAsia="Times New Roman" w:hAnsi="Times New Roman" w:cs="Times New Roman"/>
          <w:sz w:val="28"/>
          <w:szCs w:val="28"/>
        </w:rPr>
        <w:t xml:space="preserve">в розмірі 100 відсотків </w:t>
      </w:r>
      <w:r w:rsidR="0058621C" w:rsidRPr="00C94191">
        <w:rPr>
          <w:rFonts w:ascii="Times New Roman" w:eastAsia="Times New Roman" w:hAnsi="Times New Roman" w:cs="Times New Roman"/>
          <w:sz w:val="28"/>
          <w:szCs w:val="28"/>
        </w:rPr>
        <w:t>відповідних робіт</w:t>
      </w:r>
      <w:r w:rsidR="00661103" w:rsidRPr="00C94191">
        <w:rPr>
          <w:rFonts w:ascii="Times New Roman" w:eastAsia="Times New Roman" w:hAnsi="Times New Roman" w:cs="Times New Roman"/>
          <w:sz w:val="28"/>
          <w:szCs w:val="28"/>
        </w:rPr>
        <w:t>.</w:t>
      </w:r>
    </w:p>
    <w:p w14:paraId="63C772A9" w14:textId="36EE130A" w:rsidR="0039746C" w:rsidRPr="00C94191" w:rsidRDefault="0039746C" w:rsidP="00F80D39">
      <w:pPr>
        <w:spacing w:line="240" w:lineRule="auto"/>
        <w:ind w:firstLine="567"/>
        <w:jc w:val="both"/>
        <w:rPr>
          <w:rFonts w:ascii="Times New Roman" w:eastAsia="Times New Roman" w:hAnsi="Times New Roman" w:cs="Times New Roman"/>
          <w:sz w:val="28"/>
          <w:szCs w:val="28"/>
        </w:rPr>
      </w:pPr>
    </w:p>
    <w:p w14:paraId="7586B8CC" w14:textId="77777777"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4C6C7088" w14:textId="77777777" w:rsidR="00715559" w:rsidRPr="00C94191" w:rsidRDefault="007C3EE2" w:rsidP="009416F9">
      <w:pPr>
        <w:pStyle w:val="ae"/>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Визначення альтернативних способів</w:t>
      </w:r>
    </w:p>
    <w:p w14:paraId="7725E626" w14:textId="0C921D0E" w:rsidR="009416F9" w:rsidRPr="00C94191" w:rsidRDefault="009416F9" w:rsidP="009416F9">
      <w:pPr>
        <w:shd w:val="clear" w:color="auto" w:fill="FFFFFF"/>
        <w:tabs>
          <w:tab w:val="left" w:pos="9354"/>
        </w:tabs>
        <w:spacing w:line="240" w:lineRule="auto"/>
        <w:ind w:right="-6"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Під час розроблення Проєкту</w:t>
      </w:r>
      <w:r w:rsidR="00284353" w:rsidRPr="00C94191">
        <w:rPr>
          <w:rFonts w:ascii="Times New Roman" w:eastAsia="Times New Roman" w:hAnsi="Times New Roman" w:cs="Times New Roman"/>
          <w:sz w:val="28"/>
          <w:szCs w:val="28"/>
        </w:rPr>
        <w:t xml:space="preserve"> акта</w:t>
      </w:r>
      <w:r w:rsidRPr="00C94191">
        <w:rPr>
          <w:rFonts w:ascii="Times New Roman" w:eastAsia="Times New Roman" w:hAnsi="Times New Roman" w:cs="Times New Roman"/>
          <w:sz w:val="28"/>
          <w:szCs w:val="28"/>
        </w:rPr>
        <w:t xml:space="preserve"> розглянуто такі альтернативні способи досягнення визначен</w:t>
      </w:r>
      <w:r w:rsidR="008D3730" w:rsidRPr="00C94191">
        <w:rPr>
          <w:rFonts w:ascii="Times New Roman" w:eastAsia="Times New Roman" w:hAnsi="Times New Roman" w:cs="Times New Roman"/>
          <w:sz w:val="28"/>
          <w:szCs w:val="28"/>
        </w:rPr>
        <w:t>ої мети</w:t>
      </w:r>
      <w:r w:rsidRPr="00C94191">
        <w:rPr>
          <w:rFonts w:ascii="Times New Roman" w:eastAsia="Times New Roman" w:hAnsi="Times New Roman" w:cs="Times New Roman"/>
          <w:sz w:val="28"/>
          <w:szCs w:val="28"/>
        </w:rPr>
        <w:t>.</w:t>
      </w:r>
    </w:p>
    <w:p w14:paraId="03FB2A5B" w14:textId="77777777" w:rsidR="009416F9" w:rsidRPr="00C94191" w:rsidRDefault="009416F9" w:rsidP="009416F9">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p>
    <w:tbl>
      <w:tblPr>
        <w:tblStyle w:val="a6"/>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50"/>
        <w:gridCol w:w="6484"/>
      </w:tblGrid>
      <w:tr w:rsidR="00CF256B" w:rsidRPr="00C94191" w14:paraId="312354D2" w14:textId="77777777" w:rsidTr="00234ABD">
        <w:trPr>
          <w:trHeight w:val="520"/>
        </w:trPr>
        <w:tc>
          <w:tcPr>
            <w:tcW w:w="3150" w:type="dxa"/>
            <w:tcMar>
              <w:top w:w="100" w:type="dxa"/>
              <w:left w:w="100" w:type="dxa"/>
              <w:bottom w:w="100" w:type="dxa"/>
              <w:right w:w="100" w:type="dxa"/>
            </w:tcMar>
            <w:vAlign w:val="center"/>
          </w:tcPr>
          <w:p w14:paraId="5594A3EC" w14:textId="77777777" w:rsidR="00715559" w:rsidRPr="00C94191" w:rsidRDefault="007C3EE2" w:rsidP="00210ECF">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Вид альтернативи</w:t>
            </w:r>
          </w:p>
        </w:tc>
        <w:tc>
          <w:tcPr>
            <w:tcW w:w="6484" w:type="dxa"/>
            <w:tcMar>
              <w:top w:w="100" w:type="dxa"/>
              <w:left w:w="100" w:type="dxa"/>
              <w:bottom w:w="100" w:type="dxa"/>
              <w:right w:w="100" w:type="dxa"/>
            </w:tcMar>
            <w:vAlign w:val="center"/>
          </w:tcPr>
          <w:p w14:paraId="42617DC9" w14:textId="77777777" w:rsidR="00715559" w:rsidRPr="00C94191" w:rsidRDefault="007C3EE2" w:rsidP="00210ECF">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Опис альтернативи</w:t>
            </w:r>
          </w:p>
        </w:tc>
      </w:tr>
      <w:tr w:rsidR="00CF256B" w:rsidRPr="00C94191" w14:paraId="36FBBBDB" w14:textId="77777777" w:rsidTr="00E76577">
        <w:trPr>
          <w:trHeight w:val="1640"/>
        </w:trPr>
        <w:tc>
          <w:tcPr>
            <w:tcW w:w="3150" w:type="dxa"/>
            <w:tcMar>
              <w:top w:w="100" w:type="dxa"/>
              <w:left w:w="100" w:type="dxa"/>
              <w:bottom w:w="100" w:type="dxa"/>
              <w:right w:w="100" w:type="dxa"/>
            </w:tcMar>
          </w:tcPr>
          <w:p w14:paraId="3379DD19" w14:textId="77777777" w:rsidR="00715559" w:rsidRPr="00C94191" w:rsidRDefault="003A50FF" w:rsidP="00210ECF">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1</w:t>
            </w:r>
          </w:p>
          <w:p w14:paraId="6523D5A2" w14:textId="77777777" w:rsidR="00715559" w:rsidRPr="00C94191" w:rsidRDefault="00715559" w:rsidP="00210ECF">
            <w:pPr>
              <w:spacing w:line="240" w:lineRule="auto"/>
              <w:rPr>
                <w:rFonts w:ascii="Times New Roman" w:eastAsia="Times New Roman" w:hAnsi="Times New Roman" w:cs="Times New Roman"/>
                <w:sz w:val="28"/>
                <w:szCs w:val="28"/>
              </w:rPr>
            </w:pPr>
          </w:p>
        </w:tc>
        <w:tc>
          <w:tcPr>
            <w:tcW w:w="6484" w:type="dxa"/>
            <w:tcMar>
              <w:top w:w="100" w:type="dxa"/>
              <w:left w:w="100" w:type="dxa"/>
              <w:bottom w:w="100" w:type="dxa"/>
              <w:right w:w="100" w:type="dxa"/>
            </w:tcMar>
          </w:tcPr>
          <w:p w14:paraId="0038207E" w14:textId="1C0B55ED" w:rsidR="00C57F49" w:rsidRPr="00C94191" w:rsidRDefault="003A50FF" w:rsidP="003A50FF">
            <w:pPr>
              <w:spacing w:line="240" w:lineRule="auto"/>
              <w:ind w:firstLine="395"/>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Збереження ситуації, яка існує на цей час.                                   </w:t>
            </w:r>
            <w:r w:rsidR="000F5593" w:rsidRPr="00C94191">
              <w:rPr>
                <w:rFonts w:ascii="Times New Roman" w:eastAsia="Times New Roman" w:hAnsi="Times New Roman" w:cs="Times New Roman"/>
                <w:sz w:val="28"/>
                <w:szCs w:val="28"/>
              </w:rPr>
              <w:t xml:space="preserve">Не </w:t>
            </w:r>
            <w:r w:rsidR="006B0C29" w:rsidRPr="00C94191">
              <w:rPr>
                <w:rFonts w:ascii="Times New Roman" w:eastAsia="Times New Roman" w:hAnsi="Times New Roman" w:cs="Times New Roman"/>
                <w:sz w:val="28"/>
                <w:szCs w:val="28"/>
              </w:rPr>
              <w:t xml:space="preserve">визначати </w:t>
            </w:r>
            <w:r w:rsidR="00EF403D" w:rsidRPr="00C94191">
              <w:rPr>
                <w:rFonts w:ascii="Times New Roman" w:eastAsia="Times New Roman" w:hAnsi="Times New Roman" w:cs="Times New Roman"/>
                <w:sz w:val="28"/>
                <w:szCs w:val="28"/>
              </w:rPr>
              <w:t>альтернативи стосовно</w:t>
            </w:r>
            <w:r w:rsidR="00F161F0" w:rsidRPr="00C94191">
              <w:rPr>
                <w:rFonts w:ascii="Times New Roman" w:eastAsia="Times New Roman" w:hAnsi="Times New Roman" w:cs="Times New Roman"/>
                <w:sz w:val="28"/>
                <w:szCs w:val="28"/>
              </w:rPr>
              <w:t xml:space="preserve"> розміру</w:t>
            </w:r>
            <w:r w:rsidR="00EF403D" w:rsidRPr="00C94191">
              <w:rPr>
                <w:rFonts w:ascii="Times New Roman" w:eastAsia="Times New Roman" w:hAnsi="Times New Roman" w:cs="Times New Roman"/>
                <w:sz w:val="28"/>
                <w:szCs w:val="28"/>
              </w:rPr>
              <w:t xml:space="preserve"> </w:t>
            </w:r>
            <w:r w:rsidR="00C57F49" w:rsidRPr="00C94191">
              <w:rPr>
                <w:rFonts w:ascii="Times New Roman" w:hAnsi="Times New Roman"/>
                <w:bCs/>
                <w:sz w:val="28"/>
                <w:szCs w:val="28"/>
              </w:rPr>
              <w:t>проміжних платежів</w:t>
            </w:r>
            <w:r w:rsidR="00F161F0" w:rsidRPr="00C94191">
              <w:rPr>
                <w:rFonts w:ascii="Times New Roman" w:hAnsi="Times New Roman"/>
                <w:bCs/>
                <w:sz w:val="28"/>
                <w:szCs w:val="28"/>
              </w:rPr>
              <w:t>, який може бути сплачений</w:t>
            </w:r>
            <w:r w:rsidR="00C57F49" w:rsidRPr="00C94191">
              <w:rPr>
                <w:rFonts w:ascii="Times New Roman" w:hAnsi="Times New Roman"/>
                <w:bCs/>
                <w:sz w:val="28"/>
                <w:szCs w:val="28"/>
              </w:rPr>
              <w:t xml:space="preserve"> </w:t>
            </w:r>
            <w:r w:rsidR="00C57F49" w:rsidRPr="00C94191">
              <w:rPr>
                <w:rFonts w:ascii="Times New Roman" w:eastAsia="Times New Roman" w:hAnsi="Times New Roman" w:cs="Times New Roman"/>
                <w:sz w:val="28"/>
                <w:szCs w:val="28"/>
              </w:rPr>
              <w:t xml:space="preserve">за виконані роботи, пов’язані </w:t>
            </w:r>
            <w:r w:rsidR="00C57F49" w:rsidRPr="00C94191">
              <w:rPr>
                <w:rFonts w:ascii="Times New Roman" w:hAnsi="Times New Roman"/>
                <w:bCs/>
                <w:sz w:val="28"/>
                <w:szCs w:val="28"/>
              </w:rPr>
              <w:t>з розбудовою інфраструктури Держмитслужби.</w:t>
            </w:r>
          </w:p>
          <w:p w14:paraId="61DBE05A" w14:textId="203632E8" w:rsidR="006F7271" w:rsidRPr="00C94191" w:rsidRDefault="00C57F49" w:rsidP="00C57F49">
            <w:pPr>
              <w:spacing w:line="240" w:lineRule="auto"/>
              <w:ind w:firstLine="395"/>
              <w:jc w:val="both"/>
              <w:rPr>
                <w:rFonts w:ascii="Times New Roman" w:hAnsi="Times New Roman"/>
                <w:bCs/>
                <w:sz w:val="28"/>
                <w:szCs w:val="28"/>
              </w:rPr>
            </w:pPr>
            <w:r w:rsidRPr="00C94191">
              <w:rPr>
                <w:rFonts w:ascii="Times New Roman" w:eastAsia="Times New Roman" w:hAnsi="Times New Roman" w:cs="Times New Roman"/>
                <w:sz w:val="28"/>
                <w:szCs w:val="28"/>
              </w:rPr>
              <w:t xml:space="preserve">У такому випадку залишається ситуація за якої Держмитслужба не сплачуватиме підряднику </w:t>
            </w:r>
            <w:r w:rsidRPr="00C94191">
              <w:rPr>
                <w:rFonts w:ascii="Times New Roman" w:hAnsi="Times New Roman"/>
                <w:bCs/>
                <w:sz w:val="28"/>
                <w:szCs w:val="28"/>
              </w:rPr>
              <w:t>5 відсотків вартості від кожного акта виконаних робіт.</w:t>
            </w:r>
            <w:r w:rsidR="003F7586" w:rsidRPr="00C94191">
              <w:rPr>
                <w:rFonts w:ascii="Times New Roman" w:hAnsi="Times New Roman"/>
                <w:bCs/>
                <w:sz w:val="28"/>
                <w:szCs w:val="28"/>
              </w:rPr>
              <w:t xml:space="preserve"> </w:t>
            </w:r>
            <w:r w:rsidR="006F7271" w:rsidRPr="00C94191">
              <w:rPr>
                <w:rFonts w:ascii="Times New Roman" w:hAnsi="Times New Roman"/>
                <w:bCs/>
                <w:sz w:val="28"/>
                <w:szCs w:val="28"/>
              </w:rPr>
              <w:t>Тобто договірні відносини між Держмитслужбою і підрядником не зможуть бути завершені до остаточного розрахунку, який відбудеться лише у разі введення об’єкта в експлуатацію.</w:t>
            </w:r>
          </w:p>
          <w:p w14:paraId="0101A3F6" w14:textId="2A035594" w:rsidR="00715559" w:rsidRPr="00C94191" w:rsidRDefault="006F7271" w:rsidP="002230F9">
            <w:pPr>
              <w:spacing w:line="240" w:lineRule="auto"/>
              <w:ind w:right="6" w:firstLine="567"/>
              <w:jc w:val="both"/>
              <w:rPr>
                <w:rFonts w:ascii="Times New Roman" w:hAnsi="Times New Roman"/>
                <w:bCs/>
                <w:sz w:val="28"/>
                <w:szCs w:val="28"/>
              </w:rPr>
            </w:pPr>
            <w:r w:rsidRPr="00C94191">
              <w:rPr>
                <w:rFonts w:ascii="Times New Roman" w:eastAsia="Times New Roman" w:hAnsi="Times New Roman" w:cs="Times New Roman"/>
                <w:sz w:val="28"/>
                <w:szCs w:val="28"/>
              </w:rPr>
              <w:t>Т</w:t>
            </w:r>
            <w:r w:rsidR="007C3EE2" w:rsidRPr="00C94191">
              <w:rPr>
                <w:rFonts w:ascii="Times New Roman" w:eastAsia="Times New Roman" w:hAnsi="Times New Roman" w:cs="Times New Roman"/>
                <w:sz w:val="28"/>
                <w:szCs w:val="28"/>
              </w:rPr>
              <w:t>а</w:t>
            </w:r>
            <w:r w:rsidR="00FF6E26" w:rsidRPr="00C94191">
              <w:rPr>
                <w:rFonts w:ascii="Times New Roman" w:eastAsia="Times New Roman" w:hAnsi="Times New Roman" w:cs="Times New Roman"/>
                <w:sz w:val="28"/>
                <w:szCs w:val="28"/>
              </w:rPr>
              <w:t>ка альтернатива є неприйнятною</w:t>
            </w:r>
            <w:r w:rsidR="00F001DB" w:rsidRPr="00C94191">
              <w:rPr>
                <w:rFonts w:ascii="Times New Roman" w:eastAsia="Times New Roman" w:hAnsi="Times New Roman" w:cs="Times New Roman"/>
                <w:sz w:val="28"/>
                <w:szCs w:val="28"/>
              </w:rPr>
              <w:t>, оскільки державн</w:t>
            </w:r>
            <w:r w:rsidR="004330BB" w:rsidRPr="00C94191">
              <w:rPr>
                <w:rFonts w:ascii="Times New Roman" w:eastAsia="Times New Roman" w:hAnsi="Times New Roman" w:cs="Times New Roman"/>
                <w:sz w:val="28"/>
                <w:szCs w:val="28"/>
              </w:rPr>
              <w:t xml:space="preserve">е </w:t>
            </w:r>
            <w:r w:rsidR="00F001DB" w:rsidRPr="00C94191">
              <w:rPr>
                <w:rFonts w:ascii="Times New Roman" w:eastAsia="Times New Roman" w:hAnsi="Times New Roman" w:cs="Times New Roman"/>
                <w:sz w:val="28"/>
                <w:szCs w:val="28"/>
              </w:rPr>
              <w:t xml:space="preserve">регулювання </w:t>
            </w:r>
            <w:r w:rsidR="004330BB" w:rsidRPr="00C94191">
              <w:rPr>
                <w:rFonts w:ascii="Times New Roman" w:eastAsia="Times New Roman" w:hAnsi="Times New Roman" w:cs="Times New Roman"/>
                <w:sz w:val="28"/>
                <w:szCs w:val="28"/>
              </w:rPr>
              <w:t xml:space="preserve">стосовно </w:t>
            </w:r>
            <w:r w:rsidR="004330BB" w:rsidRPr="00C94191">
              <w:rPr>
                <w:rFonts w:ascii="Times New Roman" w:hAnsi="Times New Roman"/>
                <w:bCs/>
                <w:sz w:val="28"/>
                <w:szCs w:val="28"/>
              </w:rPr>
              <w:t>залишення за замовником гарантійної частки платежу до введення об’єкту в експлуатацію є недосконалим</w:t>
            </w:r>
          </w:p>
        </w:tc>
      </w:tr>
      <w:tr w:rsidR="00CF256B" w:rsidRPr="00C94191" w14:paraId="1FC24B7E" w14:textId="77777777" w:rsidTr="00E40DC4">
        <w:trPr>
          <w:trHeight w:val="36"/>
        </w:trPr>
        <w:tc>
          <w:tcPr>
            <w:tcW w:w="3150" w:type="dxa"/>
            <w:tcMar>
              <w:top w:w="100" w:type="dxa"/>
              <w:left w:w="100" w:type="dxa"/>
              <w:bottom w:w="100" w:type="dxa"/>
              <w:right w:w="100" w:type="dxa"/>
            </w:tcMar>
          </w:tcPr>
          <w:p w14:paraId="72628FD5" w14:textId="77777777" w:rsidR="00715559" w:rsidRPr="00C94191" w:rsidRDefault="003A50FF" w:rsidP="00210ECF">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2</w:t>
            </w:r>
          </w:p>
          <w:p w14:paraId="4A34CA6D" w14:textId="77777777" w:rsidR="00715559" w:rsidRPr="00C94191" w:rsidRDefault="00715559" w:rsidP="00E03732">
            <w:pPr>
              <w:spacing w:line="240" w:lineRule="auto"/>
              <w:rPr>
                <w:rFonts w:ascii="Times New Roman" w:eastAsia="Times New Roman" w:hAnsi="Times New Roman" w:cs="Times New Roman"/>
                <w:b/>
                <w:sz w:val="28"/>
                <w:szCs w:val="28"/>
              </w:rPr>
            </w:pPr>
          </w:p>
        </w:tc>
        <w:tc>
          <w:tcPr>
            <w:tcW w:w="6484" w:type="dxa"/>
            <w:tcMar>
              <w:top w:w="100" w:type="dxa"/>
              <w:left w:w="100" w:type="dxa"/>
              <w:bottom w:w="100" w:type="dxa"/>
              <w:right w:w="100" w:type="dxa"/>
            </w:tcMar>
          </w:tcPr>
          <w:p w14:paraId="66468EBD" w14:textId="7328B9FC" w:rsidR="003A50FF" w:rsidRPr="00C94191" w:rsidRDefault="003A50FF" w:rsidP="004330BB">
            <w:pPr>
              <w:spacing w:line="240" w:lineRule="auto"/>
              <w:ind w:firstLine="395"/>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Прийняття </w:t>
            </w:r>
            <w:r w:rsidR="004330BB" w:rsidRPr="00C94191">
              <w:rPr>
                <w:rFonts w:ascii="Times New Roman" w:eastAsia="Times New Roman" w:hAnsi="Times New Roman" w:cs="Times New Roman"/>
                <w:sz w:val="28"/>
                <w:szCs w:val="28"/>
              </w:rPr>
              <w:t xml:space="preserve">проєкту постанови Кабінету Міністрів України «Про внесення зміни до </w:t>
            </w:r>
            <w:r w:rsidR="00A530ED" w:rsidRPr="00C94191">
              <w:rPr>
                <w:rFonts w:ascii="Times New Roman" w:eastAsia="Times New Roman" w:hAnsi="Times New Roman" w:cs="Times New Roman"/>
                <w:sz w:val="28"/>
                <w:szCs w:val="28"/>
              </w:rPr>
              <w:t xml:space="preserve">    </w:t>
            </w:r>
            <w:r w:rsidR="004330BB" w:rsidRPr="00C94191">
              <w:rPr>
                <w:rFonts w:ascii="Times New Roman" w:eastAsia="Times New Roman" w:hAnsi="Times New Roman" w:cs="Times New Roman"/>
                <w:sz w:val="28"/>
                <w:szCs w:val="28"/>
              </w:rPr>
              <w:lastRenderedPageBreak/>
              <w:t>пункту 19 Порядку державного фінансування капітального будівництва»</w:t>
            </w:r>
            <w:r w:rsidRPr="00C94191">
              <w:rPr>
                <w:rFonts w:ascii="Times New Roman" w:eastAsia="Times New Roman" w:hAnsi="Times New Roman" w:cs="Times New Roman"/>
                <w:sz w:val="28"/>
                <w:szCs w:val="28"/>
              </w:rPr>
              <w:t>.</w:t>
            </w:r>
          </w:p>
          <w:p w14:paraId="6D4589BF" w14:textId="646F1EE9" w:rsidR="00EF403D" w:rsidRPr="00C94191" w:rsidRDefault="007C3EE2" w:rsidP="005F39DC">
            <w:pPr>
              <w:spacing w:line="240" w:lineRule="auto"/>
              <w:ind w:firstLine="395"/>
              <w:jc w:val="both"/>
              <w:rPr>
                <w:rFonts w:ascii="Times New Roman" w:hAnsi="Times New Roman"/>
                <w:bCs/>
                <w:spacing w:val="-4"/>
                <w:sz w:val="28"/>
                <w:szCs w:val="28"/>
              </w:rPr>
            </w:pPr>
            <w:r w:rsidRPr="00C94191">
              <w:rPr>
                <w:rFonts w:ascii="Times New Roman" w:eastAsia="Times New Roman" w:hAnsi="Times New Roman" w:cs="Times New Roman"/>
                <w:sz w:val="28"/>
                <w:szCs w:val="28"/>
              </w:rPr>
              <w:t>Так</w:t>
            </w:r>
            <w:r w:rsidR="00487959" w:rsidRPr="00C94191">
              <w:rPr>
                <w:rFonts w:ascii="Times New Roman" w:eastAsia="Times New Roman" w:hAnsi="Times New Roman" w:cs="Times New Roman"/>
                <w:sz w:val="28"/>
                <w:szCs w:val="28"/>
              </w:rPr>
              <w:t xml:space="preserve">а альтернатива </w:t>
            </w:r>
            <w:r w:rsidRPr="00C94191">
              <w:rPr>
                <w:rFonts w:ascii="Times New Roman" w:eastAsia="Times New Roman" w:hAnsi="Times New Roman" w:cs="Times New Roman"/>
                <w:sz w:val="28"/>
                <w:szCs w:val="28"/>
              </w:rPr>
              <w:t xml:space="preserve">є </w:t>
            </w:r>
            <w:r w:rsidR="00487959" w:rsidRPr="00C94191">
              <w:rPr>
                <w:rFonts w:ascii="Times New Roman" w:eastAsia="Times New Roman" w:hAnsi="Times New Roman" w:cs="Times New Roman"/>
                <w:sz w:val="28"/>
                <w:szCs w:val="28"/>
              </w:rPr>
              <w:t>прийнятною,</w:t>
            </w:r>
            <w:r w:rsidRPr="00C94191">
              <w:rPr>
                <w:rFonts w:ascii="Times New Roman" w:eastAsia="Times New Roman" w:hAnsi="Times New Roman" w:cs="Times New Roman"/>
                <w:sz w:val="28"/>
                <w:szCs w:val="28"/>
              </w:rPr>
              <w:t xml:space="preserve"> </w:t>
            </w:r>
            <w:r w:rsidR="007C59E6" w:rsidRPr="00C94191">
              <w:rPr>
                <w:rFonts w:ascii="Times New Roman" w:eastAsia="Times New Roman" w:hAnsi="Times New Roman" w:cs="Times New Roman"/>
                <w:sz w:val="28"/>
                <w:szCs w:val="28"/>
              </w:rPr>
              <w:t>оскільки</w:t>
            </w:r>
            <w:r w:rsidR="00EF403D" w:rsidRPr="00C94191">
              <w:rPr>
                <w:rFonts w:ascii="Times New Roman" w:eastAsia="Times New Roman" w:hAnsi="Times New Roman" w:cs="Times New Roman"/>
                <w:sz w:val="28"/>
                <w:szCs w:val="28"/>
              </w:rPr>
              <w:t xml:space="preserve"> держава впровадить </w:t>
            </w:r>
            <w:r w:rsidR="005F39DC" w:rsidRPr="00C94191">
              <w:rPr>
                <w:rFonts w:ascii="Times New Roman" w:eastAsia="Times New Roman" w:hAnsi="Times New Roman" w:cs="Times New Roman"/>
                <w:sz w:val="28"/>
                <w:szCs w:val="28"/>
              </w:rPr>
              <w:t>модель</w:t>
            </w:r>
            <w:r w:rsidR="00EF403D" w:rsidRPr="00C94191">
              <w:rPr>
                <w:rFonts w:ascii="Times New Roman" w:eastAsia="Times New Roman" w:hAnsi="Times New Roman" w:cs="Times New Roman"/>
                <w:sz w:val="28"/>
                <w:szCs w:val="28"/>
              </w:rPr>
              <w:t xml:space="preserve"> за яко</w:t>
            </w:r>
            <w:r w:rsidR="005F39DC" w:rsidRPr="00C94191">
              <w:rPr>
                <w:rFonts w:ascii="Times New Roman" w:eastAsia="Times New Roman" w:hAnsi="Times New Roman" w:cs="Times New Roman"/>
                <w:sz w:val="28"/>
                <w:szCs w:val="28"/>
              </w:rPr>
              <w:t>ї</w:t>
            </w:r>
            <w:r w:rsidR="00EF403D" w:rsidRPr="00C94191">
              <w:rPr>
                <w:rFonts w:ascii="Times New Roman" w:eastAsia="Times New Roman" w:hAnsi="Times New Roman" w:cs="Times New Roman"/>
                <w:sz w:val="28"/>
                <w:szCs w:val="28"/>
              </w:rPr>
              <w:t xml:space="preserve"> підприємства зможуть отримувати плату за наданні послуги з розбудови інфраструктури Держмитслужби у повному обсязі до моменту ведення відповідних об’єктів в експлуатацію. При цьому </w:t>
            </w:r>
            <w:r w:rsidR="005F39DC" w:rsidRPr="00C94191">
              <w:rPr>
                <w:rFonts w:ascii="Times New Roman" w:eastAsia="Times New Roman" w:hAnsi="Times New Roman" w:cs="Times New Roman"/>
                <w:sz w:val="28"/>
                <w:szCs w:val="28"/>
              </w:rPr>
              <w:t>така</w:t>
            </w:r>
            <w:r w:rsidR="00EF403D" w:rsidRPr="00C94191">
              <w:rPr>
                <w:rFonts w:ascii="Times New Roman" w:eastAsia="Times New Roman" w:hAnsi="Times New Roman" w:cs="Times New Roman"/>
                <w:sz w:val="28"/>
                <w:szCs w:val="28"/>
              </w:rPr>
              <w:t xml:space="preserve"> м</w:t>
            </w:r>
            <w:r w:rsidR="005F39DC" w:rsidRPr="00C94191">
              <w:rPr>
                <w:rFonts w:ascii="Times New Roman" w:eastAsia="Times New Roman" w:hAnsi="Times New Roman" w:cs="Times New Roman"/>
                <w:sz w:val="28"/>
                <w:szCs w:val="28"/>
              </w:rPr>
              <w:t>одель</w:t>
            </w:r>
            <w:r w:rsidR="00EF403D" w:rsidRPr="00C94191">
              <w:rPr>
                <w:rFonts w:ascii="Times New Roman" w:eastAsia="Times New Roman" w:hAnsi="Times New Roman" w:cs="Times New Roman"/>
                <w:sz w:val="28"/>
                <w:szCs w:val="28"/>
              </w:rPr>
              <w:t xml:space="preserve"> </w:t>
            </w:r>
            <w:r w:rsidR="001A107B" w:rsidRPr="00C94191">
              <w:rPr>
                <w:rFonts w:ascii="Times New Roman" w:eastAsia="Times New Roman" w:hAnsi="Times New Roman" w:cs="Times New Roman"/>
                <w:sz w:val="28"/>
                <w:szCs w:val="28"/>
              </w:rPr>
              <w:t>доповнює</w:t>
            </w:r>
            <w:r w:rsidR="00EF403D" w:rsidRPr="00C94191">
              <w:rPr>
                <w:rFonts w:ascii="Times New Roman" w:eastAsia="Times New Roman" w:hAnsi="Times New Roman" w:cs="Times New Roman"/>
                <w:sz w:val="28"/>
                <w:szCs w:val="28"/>
              </w:rPr>
              <w:t xml:space="preserve"> вже </w:t>
            </w:r>
            <w:r w:rsidR="00B8176D" w:rsidRPr="00C94191">
              <w:rPr>
                <w:rFonts w:ascii="Times New Roman" w:eastAsia="Times New Roman" w:hAnsi="Times New Roman" w:cs="Times New Roman"/>
                <w:sz w:val="28"/>
                <w:szCs w:val="28"/>
              </w:rPr>
              <w:t>в</w:t>
            </w:r>
            <w:r w:rsidR="00EF403D" w:rsidRPr="00C94191">
              <w:rPr>
                <w:rFonts w:ascii="Times New Roman" w:eastAsia="Times New Roman" w:hAnsi="Times New Roman" w:cs="Times New Roman"/>
                <w:sz w:val="28"/>
                <w:szCs w:val="28"/>
              </w:rPr>
              <w:t>проваджен</w:t>
            </w:r>
            <w:r w:rsidR="001A107B" w:rsidRPr="00C94191">
              <w:rPr>
                <w:rFonts w:ascii="Times New Roman" w:eastAsia="Times New Roman" w:hAnsi="Times New Roman" w:cs="Times New Roman"/>
                <w:sz w:val="28"/>
                <w:szCs w:val="28"/>
              </w:rPr>
              <w:t>е</w:t>
            </w:r>
            <w:r w:rsidR="00EF403D" w:rsidRPr="00C94191">
              <w:rPr>
                <w:rFonts w:ascii="Times New Roman" w:eastAsia="Times New Roman" w:hAnsi="Times New Roman" w:cs="Times New Roman"/>
                <w:sz w:val="28"/>
                <w:szCs w:val="28"/>
              </w:rPr>
              <w:t xml:space="preserve"> державою регулювання</w:t>
            </w:r>
            <w:r w:rsidR="001A107B" w:rsidRPr="00C94191">
              <w:rPr>
                <w:rFonts w:ascii="Times New Roman" w:eastAsia="Times New Roman" w:hAnsi="Times New Roman" w:cs="Times New Roman"/>
                <w:sz w:val="28"/>
                <w:szCs w:val="28"/>
              </w:rPr>
              <w:t>, яке</w:t>
            </w:r>
            <w:r w:rsidR="00EF403D" w:rsidRPr="00C94191">
              <w:rPr>
                <w:rFonts w:ascii="Times New Roman" w:eastAsia="Times New Roman" w:hAnsi="Times New Roman" w:cs="Times New Roman"/>
                <w:sz w:val="28"/>
                <w:szCs w:val="28"/>
              </w:rPr>
              <w:t xml:space="preserve"> визначен</w:t>
            </w:r>
            <w:r w:rsidR="001A107B" w:rsidRPr="00C94191">
              <w:rPr>
                <w:rFonts w:ascii="Times New Roman" w:eastAsia="Times New Roman" w:hAnsi="Times New Roman" w:cs="Times New Roman"/>
                <w:sz w:val="28"/>
                <w:szCs w:val="28"/>
              </w:rPr>
              <w:t>е</w:t>
            </w:r>
            <w:r w:rsidR="00EF403D" w:rsidRPr="00C94191">
              <w:rPr>
                <w:rFonts w:ascii="Times New Roman" w:eastAsia="Times New Roman" w:hAnsi="Times New Roman" w:cs="Times New Roman"/>
                <w:sz w:val="28"/>
                <w:szCs w:val="28"/>
              </w:rPr>
              <w:t xml:space="preserve"> положеннями</w:t>
            </w:r>
            <w:r w:rsidR="001A107B" w:rsidRPr="00C94191">
              <w:rPr>
                <w:rFonts w:ascii="Times New Roman" w:eastAsia="Times New Roman" w:hAnsi="Times New Roman" w:cs="Times New Roman"/>
                <w:sz w:val="28"/>
                <w:szCs w:val="28"/>
              </w:rPr>
              <w:t xml:space="preserve"> </w:t>
            </w:r>
            <w:r w:rsidR="001A107B" w:rsidRPr="00C94191">
              <w:rPr>
                <w:rFonts w:ascii="Times New Roman" w:hAnsi="Times New Roman"/>
                <w:bCs/>
                <w:spacing w:val="-4"/>
                <w:sz w:val="28"/>
                <w:szCs w:val="28"/>
              </w:rPr>
              <w:t xml:space="preserve">частини першої та третьої статті 27 </w:t>
            </w:r>
            <w:r w:rsidR="00EF403D" w:rsidRPr="00C94191">
              <w:rPr>
                <w:rFonts w:ascii="Times New Roman" w:eastAsia="Times New Roman" w:hAnsi="Times New Roman" w:cs="Times New Roman"/>
                <w:sz w:val="28"/>
                <w:szCs w:val="28"/>
              </w:rPr>
              <w:t xml:space="preserve"> </w:t>
            </w:r>
            <w:r w:rsidR="00EF403D" w:rsidRPr="00C94191">
              <w:rPr>
                <w:rFonts w:ascii="Times New Roman" w:hAnsi="Times New Roman"/>
                <w:bCs/>
                <w:spacing w:val="-4"/>
                <w:sz w:val="28"/>
                <w:szCs w:val="28"/>
              </w:rPr>
              <w:t>Закону України «Про публічні закупівлі»</w:t>
            </w:r>
          </w:p>
        </w:tc>
      </w:tr>
    </w:tbl>
    <w:p w14:paraId="7BD6D1D9" w14:textId="77777777" w:rsidR="005F40E6" w:rsidRPr="00C94191" w:rsidRDefault="005F40E6" w:rsidP="00E25B73">
      <w:pPr>
        <w:spacing w:line="240" w:lineRule="auto"/>
        <w:ind w:firstLine="567"/>
        <w:jc w:val="both"/>
        <w:rPr>
          <w:rFonts w:ascii="Times New Roman" w:eastAsia="Times New Roman" w:hAnsi="Times New Roman" w:cs="Times New Roman"/>
          <w:sz w:val="28"/>
          <w:szCs w:val="28"/>
        </w:rPr>
      </w:pPr>
    </w:p>
    <w:p w14:paraId="7B3D710F" w14:textId="77777777" w:rsidR="00715559" w:rsidRPr="00C94191" w:rsidRDefault="006A5826"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2. </w:t>
      </w:r>
      <w:r w:rsidR="007C3EE2" w:rsidRPr="00C94191">
        <w:rPr>
          <w:rFonts w:ascii="Times New Roman" w:eastAsia="Times New Roman" w:hAnsi="Times New Roman" w:cs="Times New Roman"/>
          <w:sz w:val="28"/>
          <w:szCs w:val="28"/>
        </w:rPr>
        <w:t>Оцінка вибраних альтернативних способів досягнення цілей</w:t>
      </w:r>
    </w:p>
    <w:p w14:paraId="7F2736C5" w14:textId="524D8D8A" w:rsidR="00715559" w:rsidRPr="00C94191" w:rsidRDefault="007C3EE2"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Оцінка впливу на сферу інтересів держави</w:t>
      </w:r>
      <w:r w:rsidR="00E67023" w:rsidRPr="00C94191">
        <w:rPr>
          <w:rFonts w:ascii="Times New Roman" w:eastAsia="Times New Roman" w:hAnsi="Times New Roman" w:cs="Times New Roman"/>
          <w:sz w:val="28"/>
          <w:szCs w:val="28"/>
        </w:rPr>
        <w:t xml:space="preserve"> </w:t>
      </w:r>
      <w:r w:rsidR="00E67023" w:rsidRPr="00C94191">
        <w:rPr>
          <w:rFonts w:ascii="Times New Roman" w:eastAsia="Times New Roman" w:hAnsi="Times New Roman" w:cs="Times New Roman"/>
          <w:i/>
          <w:sz w:val="28"/>
          <w:szCs w:val="28"/>
        </w:rPr>
        <w:t>(у особі Держмитслужби)</w:t>
      </w:r>
    </w:p>
    <w:tbl>
      <w:tblPr>
        <w:tblStyle w:val="a7"/>
        <w:tblW w:w="96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2"/>
        <w:gridCol w:w="3133"/>
        <w:gridCol w:w="3325"/>
      </w:tblGrid>
      <w:tr w:rsidR="00CF256B" w:rsidRPr="00C94191" w14:paraId="31BE2663" w14:textId="77777777" w:rsidTr="00234ABD">
        <w:trPr>
          <w:trHeight w:val="520"/>
        </w:trPr>
        <w:tc>
          <w:tcPr>
            <w:tcW w:w="3172" w:type="dxa"/>
            <w:tcMar>
              <w:top w:w="100" w:type="dxa"/>
              <w:left w:w="100" w:type="dxa"/>
              <w:bottom w:w="100" w:type="dxa"/>
              <w:right w:w="100" w:type="dxa"/>
            </w:tcMar>
            <w:vAlign w:val="center"/>
          </w:tcPr>
          <w:p w14:paraId="1E6D1A2E" w14:textId="77777777" w:rsidR="00715559" w:rsidRPr="00C94191" w:rsidRDefault="007C3EE2" w:rsidP="00210ECF">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Вид альтернативи</w:t>
            </w:r>
          </w:p>
        </w:tc>
        <w:tc>
          <w:tcPr>
            <w:tcW w:w="3133" w:type="dxa"/>
            <w:tcMar>
              <w:top w:w="100" w:type="dxa"/>
              <w:left w:w="100" w:type="dxa"/>
              <w:bottom w:w="100" w:type="dxa"/>
              <w:right w:w="100" w:type="dxa"/>
            </w:tcMar>
            <w:vAlign w:val="center"/>
          </w:tcPr>
          <w:p w14:paraId="5A921EDE" w14:textId="77777777" w:rsidR="00715559" w:rsidRPr="00C94191" w:rsidRDefault="007C3EE2" w:rsidP="00210ECF">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Вигоди</w:t>
            </w:r>
          </w:p>
        </w:tc>
        <w:tc>
          <w:tcPr>
            <w:tcW w:w="3325" w:type="dxa"/>
            <w:tcMar>
              <w:top w:w="100" w:type="dxa"/>
              <w:left w:w="100" w:type="dxa"/>
              <w:bottom w:w="100" w:type="dxa"/>
              <w:right w:w="100" w:type="dxa"/>
            </w:tcMar>
            <w:vAlign w:val="center"/>
          </w:tcPr>
          <w:p w14:paraId="32B7016B" w14:textId="77777777" w:rsidR="00715559" w:rsidRPr="00C94191" w:rsidRDefault="007C3EE2" w:rsidP="00210ECF">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Витрати</w:t>
            </w:r>
          </w:p>
        </w:tc>
      </w:tr>
      <w:tr w:rsidR="00CF256B" w:rsidRPr="00C94191" w14:paraId="0DF64220" w14:textId="77777777" w:rsidTr="00D8358A">
        <w:trPr>
          <w:trHeight w:val="1267"/>
        </w:trPr>
        <w:tc>
          <w:tcPr>
            <w:tcW w:w="3172" w:type="dxa"/>
            <w:tcMar>
              <w:top w:w="100" w:type="dxa"/>
              <w:left w:w="100" w:type="dxa"/>
              <w:bottom w:w="100" w:type="dxa"/>
              <w:right w:w="100" w:type="dxa"/>
            </w:tcMar>
          </w:tcPr>
          <w:p w14:paraId="66D36680" w14:textId="77777777" w:rsidR="00715559" w:rsidRPr="00C94191" w:rsidRDefault="00234ABD" w:rsidP="00210ECF">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1</w:t>
            </w:r>
          </w:p>
          <w:p w14:paraId="571021BA" w14:textId="77777777" w:rsidR="00715559" w:rsidRPr="00C94191" w:rsidRDefault="00715559" w:rsidP="00210ECF">
            <w:pPr>
              <w:spacing w:line="240" w:lineRule="auto"/>
              <w:rPr>
                <w:rFonts w:ascii="Times New Roman" w:eastAsia="Times New Roman" w:hAnsi="Times New Roman" w:cs="Times New Roman"/>
                <w:sz w:val="28"/>
                <w:szCs w:val="28"/>
              </w:rPr>
            </w:pPr>
          </w:p>
        </w:tc>
        <w:tc>
          <w:tcPr>
            <w:tcW w:w="3133" w:type="dxa"/>
            <w:tcMar>
              <w:top w:w="100" w:type="dxa"/>
              <w:left w:w="100" w:type="dxa"/>
              <w:bottom w:w="100" w:type="dxa"/>
              <w:right w:w="100" w:type="dxa"/>
            </w:tcMar>
          </w:tcPr>
          <w:p w14:paraId="20EAC59F" w14:textId="77777777" w:rsidR="00715559" w:rsidRPr="00C94191" w:rsidRDefault="007C3EE2" w:rsidP="00210ECF">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Відсутні</w:t>
            </w:r>
          </w:p>
        </w:tc>
        <w:tc>
          <w:tcPr>
            <w:tcW w:w="3325" w:type="dxa"/>
            <w:tcMar>
              <w:top w:w="100" w:type="dxa"/>
              <w:left w:w="100" w:type="dxa"/>
              <w:bottom w:w="100" w:type="dxa"/>
              <w:right w:w="100" w:type="dxa"/>
            </w:tcMar>
          </w:tcPr>
          <w:p w14:paraId="2AF172AA" w14:textId="0F9FF4F3" w:rsidR="006B6FAF" w:rsidRPr="00C94191" w:rsidRDefault="006B6FAF" w:rsidP="006B6FAF">
            <w:pPr>
              <w:spacing w:line="240" w:lineRule="auto"/>
              <w:rPr>
                <w:rFonts w:ascii="Times New Roman" w:hAnsi="Times New Roman"/>
                <w:bCs/>
                <w:sz w:val="28"/>
                <w:szCs w:val="28"/>
              </w:rPr>
            </w:pPr>
            <w:r w:rsidRPr="00C94191">
              <w:rPr>
                <w:rFonts w:ascii="Times New Roman" w:hAnsi="Times New Roman"/>
                <w:bCs/>
                <w:sz w:val="28"/>
                <w:szCs w:val="28"/>
              </w:rPr>
              <w:t xml:space="preserve">Договірні відносини між Держмитслужбою і </w:t>
            </w:r>
            <w:r w:rsidR="00FE2288" w:rsidRPr="00C94191">
              <w:rPr>
                <w:rFonts w:ascii="Times New Roman" w:hAnsi="Times New Roman"/>
                <w:bCs/>
                <w:sz w:val="28"/>
                <w:szCs w:val="28"/>
              </w:rPr>
              <w:t xml:space="preserve">суб’єктом господарювання (підрядником) </w:t>
            </w:r>
            <w:r w:rsidR="007B2327" w:rsidRPr="00C94191">
              <w:rPr>
                <w:rFonts w:ascii="Times New Roman" w:hAnsi="Times New Roman"/>
                <w:bCs/>
                <w:sz w:val="28"/>
                <w:szCs w:val="28"/>
              </w:rPr>
              <w:t xml:space="preserve">не </w:t>
            </w:r>
            <w:r w:rsidRPr="00C94191">
              <w:rPr>
                <w:rFonts w:ascii="Times New Roman" w:hAnsi="Times New Roman"/>
                <w:bCs/>
                <w:sz w:val="28"/>
                <w:szCs w:val="28"/>
              </w:rPr>
              <w:t xml:space="preserve">можуть бути завершені до введення об’єкта </w:t>
            </w:r>
            <w:r w:rsidR="00FE2288" w:rsidRPr="00C94191">
              <w:rPr>
                <w:rFonts w:ascii="Times New Roman" w:hAnsi="Times New Roman"/>
                <w:bCs/>
                <w:sz w:val="28"/>
                <w:szCs w:val="28"/>
              </w:rPr>
              <w:t xml:space="preserve">будівництва </w:t>
            </w:r>
            <w:r w:rsidRPr="00C94191">
              <w:rPr>
                <w:rFonts w:ascii="Times New Roman" w:hAnsi="Times New Roman"/>
                <w:bCs/>
                <w:sz w:val="28"/>
                <w:szCs w:val="28"/>
              </w:rPr>
              <w:t>в експлуатацію.</w:t>
            </w:r>
          </w:p>
          <w:p w14:paraId="69AC3190" w14:textId="1A8D510B" w:rsidR="00380FF5" w:rsidRPr="00C94191" w:rsidRDefault="00E67023" w:rsidP="006B6FAF">
            <w:pPr>
              <w:spacing w:line="240" w:lineRule="auto"/>
              <w:ind w:right="6"/>
              <w:rPr>
                <w:rFonts w:ascii="Times New Roman" w:hAnsi="Times New Roman"/>
                <w:bCs/>
                <w:sz w:val="28"/>
                <w:szCs w:val="28"/>
              </w:rPr>
            </w:pPr>
            <w:r w:rsidRPr="00C94191">
              <w:rPr>
                <w:rFonts w:ascii="Times New Roman" w:hAnsi="Times New Roman"/>
                <w:bCs/>
                <w:sz w:val="28"/>
                <w:szCs w:val="28"/>
              </w:rPr>
              <w:t>Необхідність обліку кредиторської заборгованості протягом невизначеного строку, що негативно впливає на виконання кошторису та</w:t>
            </w:r>
            <w:r w:rsidR="005F39DC" w:rsidRPr="00C94191">
              <w:rPr>
                <w:rFonts w:ascii="Times New Roman" w:hAnsi="Times New Roman"/>
                <w:bCs/>
                <w:sz w:val="28"/>
                <w:szCs w:val="28"/>
              </w:rPr>
              <w:t xml:space="preserve"> призводить до</w:t>
            </w:r>
            <w:r w:rsidR="00EB0786" w:rsidRPr="00C94191">
              <w:rPr>
                <w:rFonts w:ascii="Times New Roman" w:hAnsi="Times New Roman"/>
                <w:bCs/>
                <w:sz w:val="28"/>
                <w:szCs w:val="28"/>
              </w:rPr>
              <w:t xml:space="preserve"> необхідності</w:t>
            </w:r>
            <w:r w:rsidRPr="00C94191">
              <w:rPr>
                <w:rFonts w:ascii="Times New Roman" w:hAnsi="Times New Roman"/>
                <w:bCs/>
                <w:sz w:val="28"/>
                <w:szCs w:val="28"/>
              </w:rPr>
              <w:t xml:space="preserve"> здійснення реєстрації </w:t>
            </w:r>
            <w:r w:rsidR="00EB0786" w:rsidRPr="00C94191">
              <w:rPr>
                <w:rFonts w:ascii="Times New Roman" w:hAnsi="Times New Roman"/>
                <w:bCs/>
                <w:sz w:val="28"/>
                <w:szCs w:val="28"/>
              </w:rPr>
              <w:t xml:space="preserve">відповідних </w:t>
            </w:r>
            <w:r w:rsidRPr="00C94191">
              <w:rPr>
                <w:rFonts w:ascii="Times New Roman" w:hAnsi="Times New Roman"/>
                <w:bCs/>
                <w:sz w:val="28"/>
                <w:szCs w:val="28"/>
              </w:rPr>
              <w:t>бюджетних зобов’язань у Державн</w:t>
            </w:r>
            <w:r w:rsidR="00EB0786" w:rsidRPr="00C94191">
              <w:rPr>
                <w:rFonts w:ascii="Times New Roman" w:hAnsi="Times New Roman"/>
                <w:bCs/>
                <w:sz w:val="28"/>
                <w:szCs w:val="28"/>
              </w:rPr>
              <w:t>ій казначейській службі України</w:t>
            </w:r>
          </w:p>
        </w:tc>
      </w:tr>
      <w:tr w:rsidR="00CF256B" w:rsidRPr="00C94191" w14:paraId="20F587DB" w14:textId="77777777" w:rsidTr="00790416">
        <w:trPr>
          <w:trHeight w:val="547"/>
        </w:trPr>
        <w:tc>
          <w:tcPr>
            <w:tcW w:w="3172" w:type="dxa"/>
            <w:tcMar>
              <w:top w:w="100" w:type="dxa"/>
              <w:left w:w="100" w:type="dxa"/>
              <w:bottom w:w="100" w:type="dxa"/>
              <w:right w:w="100" w:type="dxa"/>
            </w:tcMar>
          </w:tcPr>
          <w:p w14:paraId="3B536CD0" w14:textId="77777777" w:rsidR="00715559" w:rsidRPr="00C94191" w:rsidRDefault="00234ABD" w:rsidP="00210ECF">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2</w:t>
            </w:r>
          </w:p>
        </w:tc>
        <w:tc>
          <w:tcPr>
            <w:tcW w:w="3133" w:type="dxa"/>
            <w:tcMar>
              <w:top w:w="100" w:type="dxa"/>
              <w:left w:w="100" w:type="dxa"/>
              <w:bottom w:w="100" w:type="dxa"/>
              <w:right w:w="100" w:type="dxa"/>
            </w:tcMar>
          </w:tcPr>
          <w:p w14:paraId="0A824155" w14:textId="10F83CFA" w:rsidR="009B6994" w:rsidRPr="00C94191" w:rsidRDefault="005F39DC" w:rsidP="00DE4D11">
            <w:pPr>
              <w:spacing w:line="240" w:lineRule="auto"/>
              <w:ind w:right="6"/>
              <w:rPr>
                <w:rFonts w:ascii="Times New Roman" w:hAnsi="Times New Roman"/>
                <w:bCs/>
                <w:sz w:val="28"/>
                <w:szCs w:val="28"/>
              </w:rPr>
            </w:pPr>
            <w:r w:rsidRPr="00C94191">
              <w:rPr>
                <w:rFonts w:ascii="Times New Roman" w:hAnsi="Times New Roman"/>
                <w:bCs/>
                <w:sz w:val="28"/>
                <w:szCs w:val="28"/>
              </w:rPr>
              <w:t>Альтернативна</w:t>
            </w:r>
            <w:r w:rsidR="006B6FAF" w:rsidRPr="00C94191">
              <w:rPr>
                <w:rFonts w:ascii="Times New Roman" w:hAnsi="Times New Roman"/>
                <w:bCs/>
                <w:sz w:val="28"/>
                <w:szCs w:val="28"/>
              </w:rPr>
              <w:t xml:space="preserve"> модель розрахунків за виконання роботи з розбудови інфраструктури Держмитслужби </w:t>
            </w:r>
            <w:r w:rsidR="006B6FAF" w:rsidRPr="00C94191">
              <w:rPr>
                <w:rFonts w:ascii="Times New Roman" w:hAnsi="Times New Roman"/>
                <w:bCs/>
                <w:sz w:val="28"/>
                <w:szCs w:val="28"/>
              </w:rPr>
              <w:lastRenderedPageBreak/>
              <w:t>забезпечить повне використання видатків розвитку, передбачених на відповідний рік для Держмитслужби</w:t>
            </w:r>
          </w:p>
        </w:tc>
        <w:tc>
          <w:tcPr>
            <w:tcW w:w="3325" w:type="dxa"/>
            <w:tcMar>
              <w:top w:w="100" w:type="dxa"/>
              <w:left w:w="100" w:type="dxa"/>
              <w:bottom w:w="100" w:type="dxa"/>
              <w:right w:w="100" w:type="dxa"/>
            </w:tcMar>
          </w:tcPr>
          <w:p w14:paraId="731FFB0A" w14:textId="77777777" w:rsidR="00EB7A86" w:rsidRPr="00C94191" w:rsidRDefault="005C5A59" w:rsidP="005C5A59">
            <w:pPr>
              <w:spacing w:line="240" w:lineRule="auto"/>
              <w:ind w:firstLine="219"/>
              <w:rPr>
                <w:rFonts w:ascii="Times New Roman" w:hAnsi="Times New Roman" w:cs="Times New Roman"/>
                <w:color w:val="000000"/>
                <w:sz w:val="28"/>
                <w:szCs w:val="28"/>
              </w:rPr>
            </w:pPr>
            <w:r w:rsidRPr="00C94191">
              <w:rPr>
                <w:rFonts w:ascii="Times New Roman" w:hAnsi="Times New Roman" w:cs="Times New Roman"/>
                <w:color w:val="000000"/>
                <w:sz w:val="28"/>
                <w:szCs w:val="28"/>
              </w:rPr>
              <w:lastRenderedPageBreak/>
              <w:t xml:space="preserve">Підготовка інформації про використання бюджетних коштів </w:t>
            </w:r>
            <w:r w:rsidRPr="00C94191">
              <w:rPr>
                <w:rFonts w:ascii="Times New Roman" w:hAnsi="Times New Roman"/>
                <w:bCs/>
                <w:sz w:val="28"/>
                <w:szCs w:val="28"/>
              </w:rPr>
              <w:t xml:space="preserve">на оплату послуг з розбудови інфраструктури </w:t>
            </w:r>
            <w:r w:rsidRPr="00C94191">
              <w:rPr>
                <w:rFonts w:ascii="Times New Roman" w:hAnsi="Times New Roman"/>
                <w:bCs/>
                <w:sz w:val="28"/>
                <w:szCs w:val="28"/>
              </w:rPr>
              <w:lastRenderedPageBreak/>
              <w:t xml:space="preserve">Держмитслужби - </w:t>
            </w:r>
            <w:r w:rsidRPr="00C94191">
              <w:rPr>
                <w:rFonts w:ascii="Times New Roman" w:hAnsi="Times New Roman" w:cs="Times New Roman"/>
                <w:color w:val="000000"/>
                <w:sz w:val="28"/>
                <w:szCs w:val="28"/>
              </w:rPr>
              <w:t>1557,90 грн/рік;</w:t>
            </w:r>
          </w:p>
          <w:p w14:paraId="12B4FC97" w14:textId="77777777" w:rsidR="005C5A59" w:rsidRPr="00C94191" w:rsidRDefault="005C5A59" w:rsidP="005C5A59">
            <w:pPr>
              <w:spacing w:line="240" w:lineRule="auto"/>
              <w:ind w:firstLine="219"/>
              <w:rPr>
                <w:rFonts w:ascii="Times New Roman" w:hAnsi="Times New Roman" w:cs="Times New Roman"/>
                <w:color w:val="000000"/>
                <w:sz w:val="28"/>
                <w:szCs w:val="28"/>
              </w:rPr>
            </w:pPr>
            <w:r w:rsidRPr="00C94191">
              <w:rPr>
                <w:rFonts w:ascii="Times New Roman" w:hAnsi="Times New Roman" w:cs="Times New Roman"/>
                <w:color w:val="000000"/>
                <w:sz w:val="28"/>
                <w:szCs w:val="28"/>
              </w:rPr>
              <w:t>ознайомлення з актом про виконання робіт - 778,95 грн/рік;</w:t>
            </w:r>
          </w:p>
          <w:p w14:paraId="7AFBE514" w14:textId="223EAB91" w:rsidR="005C5A59" w:rsidRPr="00C94191" w:rsidRDefault="005C5A59" w:rsidP="005C5A59">
            <w:pPr>
              <w:spacing w:line="240" w:lineRule="auto"/>
              <w:ind w:firstLine="219"/>
              <w:rPr>
                <w:rFonts w:ascii="Times New Roman" w:hAnsi="Times New Roman" w:cs="Times New Roman"/>
                <w:color w:val="000000"/>
                <w:sz w:val="28"/>
                <w:szCs w:val="28"/>
              </w:rPr>
            </w:pPr>
            <w:r w:rsidRPr="00C94191">
              <w:rPr>
                <w:rFonts w:ascii="Times New Roman" w:hAnsi="Times New Roman" w:cs="Times New Roman"/>
                <w:color w:val="000000"/>
                <w:sz w:val="28"/>
                <w:szCs w:val="28"/>
              </w:rPr>
              <w:t>підготовка платіжних документів для оплати відповідних послуг - 778,95 грн/рік.</w:t>
            </w:r>
          </w:p>
          <w:p w14:paraId="4210FE38" w14:textId="67464686" w:rsidR="005C5A59" w:rsidRPr="00C94191" w:rsidRDefault="005C5A59" w:rsidP="005C5A59">
            <w:pPr>
              <w:spacing w:line="240" w:lineRule="auto"/>
              <w:ind w:firstLine="219"/>
              <w:rPr>
                <w:rFonts w:ascii="Times New Roman" w:eastAsia="Times New Roman" w:hAnsi="Times New Roman" w:cs="Times New Roman"/>
                <w:sz w:val="28"/>
                <w:szCs w:val="28"/>
              </w:rPr>
            </w:pPr>
            <w:r w:rsidRPr="00C94191">
              <w:rPr>
                <w:rFonts w:ascii="Times New Roman" w:hAnsi="Times New Roman" w:cs="Times New Roman"/>
                <w:color w:val="000000"/>
                <w:sz w:val="28"/>
                <w:szCs w:val="28"/>
              </w:rPr>
              <w:t>Разом за рік - 3115,80 грн.</w:t>
            </w:r>
          </w:p>
        </w:tc>
      </w:tr>
    </w:tbl>
    <w:p w14:paraId="270E1B45" w14:textId="77777777" w:rsidR="00B27F65" w:rsidRPr="00C94191" w:rsidRDefault="00B27F65" w:rsidP="00E25B73">
      <w:pPr>
        <w:spacing w:line="240" w:lineRule="auto"/>
        <w:ind w:firstLine="567"/>
        <w:jc w:val="both"/>
        <w:rPr>
          <w:rFonts w:ascii="Times New Roman" w:eastAsia="Times New Roman" w:hAnsi="Times New Roman" w:cs="Times New Roman"/>
          <w:bCs/>
          <w:sz w:val="28"/>
          <w:szCs w:val="28"/>
        </w:rPr>
      </w:pPr>
    </w:p>
    <w:p w14:paraId="1EBB4D6C" w14:textId="2F45E279" w:rsidR="00715559" w:rsidRPr="00C94191" w:rsidRDefault="007C3EE2" w:rsidP="00E25B73">
      <w:pPr>
        <w:spacing w:line="240" w:lineRule="auto"/>
        <w:ind w:firstLine="567"/>
        <w:jc w:val="both"/>
        <w:rPr>
          <w:rFonts w:ascii="Times New Roman" w:eastAsia="Times New Roman" w:hAnsi="Times New Roman" w:cs="Times New Roman"/>
          <w:bCs/>
          <w:sz w:val="28"/>
          <w:szCs w:val="28"/>
        </w:rPr>
      </w:pPr>
      <w:r w:rsidRPr="00C94191">
        <w:rPr>
          <w:rFonts w:ascii="Times New Roman" w:eastAsia="Times New Roman" w:hAnsi="Times New Roman" w:cs="Times New Roman"/>
          <w:bCs/>
          <w:sz w:val="28"/>
          <w:szCs w:val="28"/>
        </w:rPr>
        <w:t>Оцінка впливу на сферу інтересів громадян</w:t>
      </w:r>
    </w:p>
    <w:p w14:paraId="1295E275" w14:textId="77777777" w:rsidR="00E76577" w:rsidRPr="00C94191" w:rsidRDefault="003F4E0C"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Проєкт акта не поширюється на сферу інтересів громадян.</w:t>
      </w:r>
    </w:p>
    <w:p w14:paraId="1B1D5B27" w14:textId="77777777" w:rsidR="003F4E0C" w:rsidRPr="00C94191" w:rsidRDefault="003F4E0C" w:rsidP="00E25B73">
      <w:pPr>
        <w:spacing w:line="240" w:lineRule="auto"/>
        <w:ind w:firstLine="567"/>
        <w:jc w:val="both"/>
        <w:rPr>
          <w:rFonts w:ascii="Times New Roman" w:eastAsia="Times New Roman" w:hAnsi="Times New Roman" w:cs="Times New Roman"/>
          <w:sz w:val="28"/>
          <w:szCs w:val="28"/>
        </w:rPr>
      </w:pPr>
    </w:p>
    <w:p w14:paraId="503EA6EE" w14:textId="77777777" w:rsidR="00715559" w:rsidRPr="00C94191" w:rsidRDefault="007C3EE2" w:rsidP="00E25B73">
      <w:pPr>
        <w:spacing w:line="240" w:lineRule="auto"/>
        <w:ind w:firstLine="567"/>
        <w:jc w:val="both"/>
        <w:rPr>
          <w:rFonts w:ascii="Times New Roman" w:eastAsia="Times New Roman" w:hAnsi="Times New Roman" w:cs="Times New Roman"/>
          <w:bCs/>
          <w:sz w:val="28"/>
          <w:szCs w:val="28"/>
        </w:rPr>
      </w:pPr>
      <w:r w:rsidRPr="00C94191">
        <w:rPr>
          <w:rFonts w:ascii="Times New Roman" w:eastAsia="Times New Roman" w:hAnsi="Times New Roman" w:cs="Times New Roman"/>
          <w:bCs/>
          <w:sz w:val="28"/>
          <w:szCs w:val="28"/>
        </w:rPr>
        <w:t>Оцінка впливу на сферу інтересів суб’єктів господарювання</w:t>
      </w:r>
    </w:p>
    <w:p w14:paraId="4E93C2E3" w14:textId="32FDB2E5" w:rsidR="007D34F1" w:rsidRPr="00C94191" w:rsidRDefault="006B6FAF" w:rsidP="007D34F1">
      <w:pPr>
        <w:spacing w:line="240" w:lineRule="auto"/>
        <w:ind w:firstLine="567"/>
        <w:jc w:val="both"/>
        <w:rPr>
          <w:rFonts w:ascii="Times New Roman" w:eastAsia="Times New Roman" w:hAnsi="Times New Roman" w:cs="Times New Roman"/>
          <w:bCs/>
          <w:sz w:val="28"/>
          <w:szCs w:val="28"/>
        </w:rPr>
      </w:pPr>
      <w:r w:rsidRPr="00C94191">
        <w:rPr>
          <w:rFonts w:ascii="Times New Roman" w:eastAsia="Times New Roman" w:hAnsi="Times New Roman" w:cs="Times New Roman"/>
          <w:bCs/>
          <w:sz w:val="28"/>
          <w:szCs w:val="28"/>
        </w:rPr>
        <w:t>Ураховуючи те, що</w:t>
      </w:r>
      <w:r w:rsidR="00E81C94" w:rsidRPr="00C94191">
        <w:rPr>
          <w:rFonts w:ascii="Times New Roman" w:eastAsia="Times New Roman" w:hAnsi="Times New Roman" w:cs="Times New Roman"/>
          <w:bCs/>
          <w:sz w:val="28"/>
          <w:szCs w:val="28"/>
        </w:rPr>
        <w:t xml:space="preserve"> спрогнозувати кількість </w:t>
      </w:r>
      <w:r w:rsidR="00DE4D11" w:rsidRPr="00C94191">
        <w:rPr>
          <w:rFonts w:ascii="Times New Roman" w:eastAsia="Times New Roman" w:hAnsi="Times New Roman" w:cs="Times New Roman"/>
          <w:bCs/>
          <w:sz w:val="28"/>
          <w:szCs w:val="28"/>
        </w:rPr>
        <w:t>суб’єктів господарювання</w:t>
      </w:r>
      <w:r w:rsidR="00E81C94" w:rsidRPr="00C94191">
        <w:rPr>
          <w:rFonts w:ascii="Times New Roman" w:eastAsia="Times New Roman" w:hAnsi="Times New Roman" w:cs="Times New Roman"/>
          <w:bCs/>
          <w:sz w:val="28"/>
          <w:szCs w:val="28"/>
        </w:rPr>
        <w:t xml:space="preserve"> (підрядників), які можуть бути залучені до </w:t>
      </w:r>
      <w:r w:rsidRPr="00C94191">
        <w:rPr>
          <w:rFonts w:ascii="Times New Roman" w:eastAsia="Times New Roman" w:hAnsi="Times New Roman" w:cs="Times New Roman"/>
          <w:bCs/>
          <w:sz w:val="28"/>
          <w:szCs w:val="28"/>
        </w:rPr>
        <w:t>розбудов</w:t>
      </w:r>
      <w:r w:rsidR="00E81C94" w:rsidRPr="00C94191">
        <w:rPr>
          <w:rFonts w:ascii="Times New Roman" w:eastAsia="Times New Roman" w:hAnsi="Times New Roman" w:cs="Times New Roman"/>
          <w:bCs/>
          <w:sz w:val="28"/>
          <w:szCs w:val="28"/>
        </w:rPr>
        <w:t>и інфраструктури Держмитслужби об’єктивно неможливо, для розрахунків взято кількість суб’єктів господарювання, за якими Держмитслужбою обліковується кредиторська заборгованість у зв’язку із незавершенням договірних відн</w:t>
      </w:r>
      <w:r w:rsidR="007D34F1" w:rsidRPr="00C94191">
        <w:rPr>
          <w:rFonts w:ascii="Times New Roman" w:eastAsia="Times New Roman" w:hAnsi="Times New Roman" w:cs="Times New Roman"/>
          <w:bCs/>
          <w:sz w:val="28"/>
          <w:szCs w:val="28"/>
        </w:rPr>
        <w:t>осин (9 суб’є</w:t>
      </w:r>
      <w:r w:rsidR="000A7A27" w:rsidRPr="000A7A27">
        <w:rPr>
          <w:rFonts w:ascii="Times New Roman" w:eastAsia="Times New Roman" w:hAnsi="Times New Roman" w:cs="Times New Roman"/>
          <w:bCs/>
          <w:sz w:val="28"/>
          <w:szCs w:val="28"/>
        </w:rPr>
        <w:t>к</w:t>
      </w:r>
      <w:r w:rsidR="007D34F1" w:rsidRPr="00C94191">
        <w:rPr>
          <w:rFonts w:ascii="Times New Roman" w:eastAsia="Times New Roman" w:hAnsi="Times New Roman" w:cs="Times New Roman"/>
          <w:bCs/>
          <w:sz w:val="28"/>
          <w:szCs w:val="28"/>
        </w:rPr>
        <w:t>тів).</w:t>
      </w:r>
    </w:p>
    <w:p w14:paraId="00062075" w14:textId="77777777" w:rsidR="006B6FAF" w:rsidRPr="00C94191" w:rsidRDefault="006B6FAF" w:rsidP="006B6FAF">
      <w:pPr>
        <w:spacing w:line="240" w:lineRule="auto"/>
        <w:ind w:firstLine="567"/>
        <w:jc w:val="both"/>
        <w:rPr>
          <w:rFonts w:ascii="Times New Roman" w:eastAsia="Times New Roman" w:hAnsi="Times New Roman" w:cs="Times New Roman"/>
          <w:sz w:val="24"/>
          <w:szCs w:val="24"/>
        </w:rPr>
      </w:pPr>
    </w:p>
    <w:tbl>
      <w:tblPr>
        <w:tblStyle w:val="af8"/>
        <w:tblW w:w="0" w:type="auto"/>
        <w:tblInd w:w="-34" w:type="dxa"/>
        <w:tblLayout w:type="fixed"/>
        <w:tblLook w:val="0400" w:firstRow="0" w:lastRow="0" w:firstColumn="0" w:lastColumn="0" w:noHBand="0" w:noVBand="1"/>
      </w:tblPr>
      <w:tblGrid>
        <w:gridCol w:w="3828"/>
        <w:gridCol w:w="1134"/>
        <w:gridCol w:w="1276"/>
        <w:gridCol w:w="1134"/>
        <w:gridCol w:w="1152"/>
        <w:gridCol w:w="1116"/>
      </w:tblGrid>
      <w:tr w:rsidR="006B6FAF" w:rsidRPr="00C94191" w14:paraId="5EA1DDC0" w14:textId="77777777" w:rsidTr="00D939F6">
        <w:trPr>
          <w:trHeight w:val="70"/>
        </w:trPr>
        <w:tc>
          <w:tcPr>
            <w:tcW w:w="3828" w:type="dxa"/>
          </w:tcPr>
          <w:p w14:paraId="0617D1F1" w14:textId="77777777" w:rsidR="006B6FAF" w:rsidRPr="00C94191" w:rsidRDefault="006B6FAF"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Показник</w:t>
            </w:r>
          </w:p>
        </w:tc>
        <w:tc>
          <w:tcPr>
            <w:tcW w:w="1134" w:type="dxa"/>
          </w:tcPr>
          <w:p w14:paraId="5ADDCF2F" w14:textId="77777777" w:rsidR="006B6FAF" w:rsidRPr="00C94191" w:rsidRDefault="006B6FAF"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Великі</w:t>
            </w:r>
          </w:p>
        </w:tc>
        <w:tc>
          <w:tcPr>
            <w:tcW w:w="1276" w:type="dxa"/>
          </w:tcPr>
          <w:p w14:paraId="0A623442" w14:textId="77777777" w:rsidR="006B6FAF" w:rsidRPr="00C94191" w:rsidRDefault="006B6FAF"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Середні</w:t>
            </w:r>
          </w:p>
        </w:tc>
        <w:tc>
          <w:tcPr>
            <w:tcW w:w="1134" w:type="dxa"/>
          </w:tcPr>
          <w:p w14:paraId="747B84BE" w14:textId="77777777" w:rsidR="006B6FAF" w:rsidRPr="00C94191" w:rsidRDefault="006B6FAF"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Малі</w:t>
            </w:r>
          </w:p>
        </w:tc>
        <w:tc>
          <w:tcPr>
            <w:tcW w:w="1152" w:type="dxa"/>
          </w:tcPr>
          <w:p w14:paraId="41A052C7" w14:textId="77777777" w:rsidR="006B6FAF" w:rsidRPr="00C94191" w:rsidRDefault="006B6FAF" w:rsidP="00103EE6">
            <w:pPr>
              <w:ind w:left="-90" w:right="-135"/>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У т. ч. мікро</w:t>
            </w:r>
          </w:p>
        </w:tc>
        <w:tc>
          <w:tcPr>
            <w:tcW w:w="1116" w:type="dxa"/>
          </w:tcPr>
          <w:p w14:paraId="3E94698B" w14:textId="77777777" w:rsidR="006B6FAF" w:rsidRPr="00C94191" w:rsidRDefault="006B6FAF"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Разом</w:t>
            </w:r>
          </w:p>
        </w:tc>
      </w:tr>
      <w:tr w:rsidR="006B6FAF" w:rsidRPr="00C94191" w14:paraId="34752006" w14:textId="77777777" w:rsidTr="00D939F6">
        <w:trPr>
          <w:trHeight w:val="1100"/>
        </w:trPr>
        <w:tc>
          <w:tcPr>
            <w:tcW w:w="3828" w:type="dxa"/>
          </w:tcPr>
          <w:p w14:paraId="02C4E9F1" w14:textId="77777777" w:rsidR="006B6FAF" w:rsidRPr="00C94191" w:rsidRDefault="006B6FAF" w:rsidP="00103EE6">
            <w:pP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Кількість суб’єктів господарювання, що підпадають під дію регулювання, одиниць</w:t>
            </w:r>
          </w:p>
        </w:tc>
        <w:tc>
          <w:tcPr>
            <w:tcW w:w="1134" w:type="dxa"/>
          </w:tcPr>
          <w:p w14:paraId="574F7833" w14:textId="7766E237" w:rsidR="006B6FAF" w:rsidRPr="00C94191" w:rsidRDefault="002051D6"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276" w:type="dxa"/>
          </w:tcPr>
          <w:p w14:paraId="1EC31878" w14:textId="6D485383" w:rsidR="006B6FAF" w:rsidRPr="00C94191" w:rsidRDefault="002051D6"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9</w:t>
            </w:r>
          </w:p>
        </w:tc>
        <w:tc>
          <w:tcPr>
            <w:tcW w:w="1134" w:type="dxa"/>
          </w:tcPr>
          <w:p w14:paraId="3D8E7934" w14:textId="5EE5D06C" w:rsidR="006B6FAF" w:rsidRPr="00C94191" w:rsidRDefault="00DE4D11"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152" w:type="dxa"/>
          </w:tcPr>
          <w:p w14:paraId="1DCC8FEB" w14:textId="578E5B83" w:rsidR="006B6FAF" w:rsidRPr="00C94191" w:rsidRDefault="00DE4D11"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116" w:type="dxa"/>
          </w:tcPr>
          <w:p w14:paraId="4BB9DD8C" w14:textId="177A3687" w:rsidR="006B6FAF" w:rsidRPr="00C94191" w:rsidRDefault="002051D6"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9</w:t>
            </w:r>
          </w:p>
        </w:tc>
      </w:tr>
      <w:tr w:rsidR="006B6FAF" w:rsidRPr="00C94191" w14:paraId="6A681AE8" w14:textId="77777777" w:rsidTr="00D939F6">
        <w:tc>
          <w:tcPr>
            <w:tcW w:w="3828" w:type="dxa"/>
          </w:tcPr>
          <w:p w14:paraId="0C5A49B2" w14:textId="77777777" w:rsidR="006B6FAF" w:rsidRPr="00C94191" w:rsidRDefault="006B6FAF" w:rsidP="00103EE6">
            <w:pP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Питома вага групи у загальній кількості, відсотків</w:t>
            </w:r>
          </w:p>
        </w:tc>
        <w:tc>
          <w:tcPr>
            <w:tcW w:w="1134" w:type="dxa"/>
          </w:tcPr>
          <w:p w14:paraId="7EC9D806" w14:textId="0C30998C" w:rsidR="006B6FAF" w:rsidRPr="00C94191" w:rsidRDefault="002051D6"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276" w:type="dxa"/>
          </w:tcPr>
          <w:p w14:paraId="20715E62" w14:textId="65AF032A" w:rsidR="006B6FAF" w:rsidRPr="00C94191" w:rsidRDefault="002051D6"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100</w:t>
            </w:r>
          </w:p>
        </w:tc>
        <w:tc>
          <w:tcPr>
            <w:tcW w:w="1134" w:type="dxa"/>
          </w:tcPr>
          <w:p w14:paraId="383EA759" w14:textId="5F6E63AC" w:rsidR="006B6FAF" w:rsidRPr="00C94191" w:rsidRDefault="00DE4D11"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152" w:type="dxa"/>
          </w:tcPr>
          <w:p w14:paraId="56A6E1B0" w14:textId="67A93747" w:rsidR="006B6FAF" w:rsidRPr="00C94191" w:rsidRDefault="00DE4D11"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116" w:type="dxa"/>
          </w:tcPr>
          <w:p w14:paraId="5B2D0D67" w14:textId="77777777" w:rsidR="006B6FAF" w:rsidRPr="00C94191" w:rsidRDefault="006B6FAF" w:rsidP="00103EE6">
            <w:pPr>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100</w:t>
            </w:r>
          </w:p>
        </w:tc>
      </w:tr>
    </w:tbl>
    <w:p w14:paraId="36EBACDF" w14:textId="77777777" w:rsidR="006B6FAF" w:rsidRPr="00C94191" w:rsidRDefault="006B6FAF" w:rsidP="00311E0E">
      <w:pPr>
        <w:spacing w:line="240" w:lineRule="auto"/>
        <w:ind w:firstLine="567"/>
        <w:jc w:val="both"/>
        <w:rPr>
          <w:rFonts w:ascii="Times New Roman" w:eastAsia="Times New Roman" w:hAnsi="Times New Roman" w:cs="Times New Roman"/>
          <w:sz w:val="28"/>
          <w:szCs w:val="28"/>
        </w:rPr>
      </w:pPr>
    </w:p>
    <w:tbl>
      <w:tblPr>
        <w:tblStyle w:val="aa"/>
        <w:tblW w:w="96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3"/>
        <w:gridCol w:w="3543"/>
        <w:gridCol w:w="3297"/>
      </w:tblGrid>
      <w:tr w:rsidR="00CF256B" w:rsidRPr="00C94191" w14:paraId="62B78165" w14:textId="77777777" w:rsidTr="00055333">
        <w:trPr>
          <w:trHeight w:val="199"/>
        </w:trPr>
        <w:tc>
          <w:tcPr>
            <w:tcW w:w="2803" w:type="dxa"/>
            <w:tcMar>
              <w:top w:w="100" w:type="dxa"/>
              <w:left w:w="100" w:type="dxa"/>
              <w:bottom w:w="100" w:type="dxa"/>
              <w:right w:w="100" w:type="dxa"/>
            </w:tcMar>
            <w:vAlign w:val="center"/>
          </w:tcPr>
          <w:p w14:paraId="095ED87A"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Вид альтернативи</w:t>
            </w:r>
          </w:p>
        </w:tc>
        <w:tc>
          <w:tcPr>
            <w:tcW w:w="3543" w:type="dxa"/>
            <w:tcMar>
              <w:top w:w="100" w:type="dxa"/>
              <w:left w:w="100" w:type="dxa"/>
              <w:bottom w:w="100" w:type="dxa"/>
              <w:right w:w="100" w:type="dxa"/>
            </w:tcMar>
            <w:vAlign w:val="center"/>
          </w:tcPr>
          <w:p w14:paraId="16A37DD7"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Вигоди</w:t>
            </w:r>
          </w:p>
        </w:tc>
        <w:tc>
          <w:tcPr>
            <w:tcW w:w="3297" w:type="dxa"/>
            <w:tcMar>
              <w:top w:w="100" w:type="dxa"/>
              <w:left w:w="100" w:type="dxa"/>
              <w:bottom w:w="100" w:type="dxa"/>
              <w:right w:w="100" w:type="dxa"/>
            </w:tcMar>
            <w:vAlign w:val="center"/>
          </w:tcPr>
          <w:p w14:paraId="191F5974"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Витрати</w:t>
            </w:r>
          </w:p>
        </w:tc>
      </w:tr>
      <w:tr w:rsidR="00CF256B" w:rsidRPr="00C94191" w14:paraId="55B7ABDD" w14:textId="77777777" w:rsidTr="00BC7480">
        <w:trPr>
          <w:trHeight w:val="468"/>
        </w:trPr>
        <w:tc>
          <w:tcPr>
            <w:tcW w:w="2803" w:type="dxa"/>
            <w:tcMar>
              <w:top w:w="100" w:type="dxa"/>
              <w:left w:w="100" w:type="dxa"/>
              <w:bottom w:w="100" w:type="dxa"/>
              <w:right w:w="100" w:type="dxa"/>
            </w:tcMar>
          </w:tcPr>
          <w:p w14:paraId="34EBD9C2" w14:textId="77777777" w:rsidR="00715559" w:rsidRPr="00C94191" w:rsidRDefault="00234ABD" w:rsidP="004965F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1</w:t>
            </w:r>
          </w:p>
        </w:tc>
        <w:tc>
          <w:tcPr>
            <w:tcW w:w="3543" w:type="dxa"/>
            <w:tcMar>
              <w:top w:w="100" w:type="dxa"/>
              <w:left w:w="100" w:type="dxa"/>
              <w:bottom w:w="100" w:type="dxa"/>
              <w:right w:w="100" w:type="dxa"/>
            </w:tcMar>
          </w:tcPr>
          <w:p w14:paraId="41BBFB53" w14:textId="762B7851" w:rsidR="00C91074" w:rsidRPr="00C94191" w:rsidRDefault="007C3EE2" w:rsidP="00C9107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Відсутні</w:t>
            </w:r>
            <w:r w:rsidR="005C5A59" w:rsidRPr="00C94191">
              <w:rPr>
                <w:rFonts w:ascii="Times New Roman" w:eastAsia="Times New Roman" w:hAnsi="Times New Roman" w:cs="Times New Roman"/>
                <w:sz w:val="28"/>
                <w:szCs w:val="28"/>
              </w:rPr>
              <w:t>, о</w:t>
            </w:r>
            <w:r w:rsidR="00C91074" w:rsidRPr="00C94191">
              <w:rPr>
                <w:rFonts w:ascii="Times New Roman" w:eastAsia="Times New Roman" w:hAnsi="Times New Roman" w:cs="Times New Roman"/>
                <w:sz w:val="28"/>
                <w:szCs w:val="28"/>
              </w:rPr>
              <w:t xml:space="preserve">скільки </w:t>
            </w:r>
            <w:r w:rsidR="00C91074" w:rsidRPr="00C94191">
              <w:rPr>
                <w:rFonts w:ascii="Times New Roman" w:hAnsi="Times New Roman"/>
                <w:bCs/>
                <w:sz w:val="28"/>
                <w:szCs w:val="28"/>
              </w:rPr>
              <w:t>договірні відносини між суб’єктом господарювання (підрядником) і Держмитслужбою не можуть бути завершені до введення об’єкта будівництва</w:t>
            </w:r>
            <w:r w:rsidR="005C5A59" w:rsidRPr="00C94191">
              <w:rPr>
                <w:rFonts w:ascii="Times New Roman" w:hAnsi="Times New Roman"/>
                <w:bCs/>
                <w:sz w:val="28"/>
                <w:szCs w:val="28"/>
              </w:rPr>
              <w:t xml:space="preserve"> в експлуатацію</w:t>
            </w:r>
          </w:p>
          <w:p w14:paraId="570DA7B0" w14:textId="0B316ABA" w:rsidR="00C91074" w:rsidRPr="00C94191" w:rsidRDefault="00C91074" w:rsidP="004965F4">
            <w:pPr>
              <w:spacing w:line="240" w:lineRule="auto"/>
              <w:rPr>
                <w:rFonts w:ascii="Times New Roman" w:eastAsia="Times New Roman" w:hAnsi="Times New Roman" w:cs="Times New Roman"/>
                <w:sz w:val="28"/>
                <w:szCs w:val="28"/>
              </w:rPr>
            </w:pPr>
          </w:p>
        </w:tc>
        <w:tc>
          <w:tcPr>
            <w:tcW w:w="3297" w:type="dxa"/>
            <w:tcMar>
              <w:top w:w="100" w:type="dxa"/>
              <w:left w:w="100" w:type="dxa"/>
              <w:bottom w:w="100" w:type="dxa"/>
              <w:right w:w="100" w:type="dxa"/>
            </w:tcMar>
          </w:tcPr>
          <w:p w14:paraId="41E6FE54" w14:textId="7AF76274" w:rsidR="00715559" w:rsidRPr="00C94191" w:rsidRDefault="00FE2288" w:rsidP="00C13A27">
            <w:pPr>
              <w:spacing w:line="240" w:lineRule="auto"/>
              <w:rPr>
                <w:rFonts w:ascii="Times New Roman" w:hAnsi="Times New Roman"/>
                <w:bCs/>
                <w:sz w:val="28"/>
                <w:szCs w:val="28"/>
              </w:rPr>
            </w:pPr>
            <w:r w:rsidRPr="00C94191">
              <w:rPr>
                <w:rFonts w:ascii="Times New Roman" w:hAnsi="Times New Roman"/>
                <w:bCs/>
                <w:sz w:val="28"/>
                <w:szCs w:val="28"/>
              </w:rPr>
              <w:t>Суб’єкт господарювання (підрядник) не отрим</w:t>
            </w:r>
            <w:r w:rsidR="00C13A27" w:rsidRPr="00C94191">
              <w:rPr>
                <w:rFonts w:ascii="Times New Roman" w:hAnsi="Times New Roman"/>
                <w:bCs/>
                <w:sz w:val="28"/>
                <w:szCs w:val="28"/>
              </w:rPr>
              <w:t>ує</w:t>
            </w:r>
            <w:r w:rsidRPr="00C94191">
              <w:rPr>
                <w:rFonts w:ascii="Times New Roman" w:hAnsi="Times New Roman"/>
                <w:bCs/>
                <w:sz w:val="28"/>
                <w:szCs w:val="28"/>
              </w:rPr>
              <w:t xml:space="preserve"> повний розрахунок за виконані роботи і, відповідно, певна сума коштів не надходить в оборотний капітал підприємства</w:t>
            </w:r>
          </w:p>
        </w:tc>
      </w:tr>
      <w:tr w:rsidR="000E3620" w:rsidRPr="00C94191" w14:paraId="1ABA7CA6" w14:textId="77777777" w:rsidTr="004C03F3">
        <w:trPr>
          <w:trHeight w:val="2162"/>
        </w:trPr>
        <w:tc>
          <w:tcPr>
            <w:tcW w:w="2803" w:type="dxa"/>
            <w:tcMar>
              <w:top w:w="100" w:type="dxa"/>
              <w:left w:w="100" w:type="dxa"/>
              <w:bottom w:w="100" w:type="dxa"/>
              <w:right w:w="100" w:type="dxa"/>
            </w:tcMar>
          </w:tcPr>
          <w:p w14:paraId="024924D7" w14:textId="77777777" w:rsidR="000E3620" w:rsidRPr="00C94191" w:rsidRDefault="000E3620" w:rsidP="000E3620">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lastRenderedPageBreak/>
              <w:t>Альтернатива 2</w:t>
            </w:r>
          </w:p>
        </w:tc>
        <w:tc>
          <w:tcPr>
            <w:tcW w:w="3543" w:type="dxa"/>
            <w:tcMar>
              <w:top w:w="100" w:type="dxa"/>
              <w:left w:w="100" w:type="dxa"/>
              <w:bottom w:w="100" w:type="dxa"/>
              <w:right w:w="100" w:type="dxa"/>
            </w:tcMar>
          </w:tcPr>
          <w:p w14:paraId="4B1700A1" w14:textId="0D671F8C" w:rsidR="000E3620" w:rsidRPr="00C94191" w:rsidRDefault="004C03F3" w:rsidP="00863275">
            <w:pPr>
              <w:spacing w:line="240" w:lineRule="auto"/>
              <w:rPr>
                <w:rFonts w:ascii="Times New Roman" w:eastAsia="Times New Roman" w:hAnsi="Times New Roman" w:cs="Times New Roman"/>
                <w:sz w:val="28"/>
                <w:szCs w:val="28"/>
              </w:rPr>
            </w:pPr>
            <w:r w:rsidRPr="00C94191">
              <w:rPr>
                <w:rFonts w:ascii="Times New Roman" w:hAnsi="Times New Roman"/>
                <w:bCs/>
                <w:sz w:val="28"/>
                <w:szCs w:val="28"/>
              </w:rPr>
              <w:t xml:space="preserve">Суб’єкт господарювання (підрядник) отримає повний розрахунок за виконані роботи, що сприятиме відсутності у підприємства непокритих </w:t>
            </w:r>
            <w:r w:rsidR="00863275" w:rsidRPr="00C94191">
              <w:rPr>
                <w:rFonts w:ascii="Times New Roman" w:hAnsi="Times New Roman"/>
                <w:bCs/>
                <w:sz w:val="28"/>
                <w:szCs w:val="28"/>
              </w:rPr>
              <w:t>витрат</w:t>
            </w:r>
          </w:p>
        </w:tc>
        <w:tc>
          <w:tcPr>
            <w:tcW w:w="3297" w:type="dxa"/>
            <w:tcMar>
              <w:top w:w="100" w:type="dxa"/>
              <w:left w:w="100" w:type="dxa"/>
              <w:bottom w:w="100" w:type="dxa"/>
              <w:right w:w="100" w:type="dxa"/>
            </w:tcMar>
          </w:tcPr>
          <w:p w14:paraId="66991B55" w14:textId="2E640E79" w:rsidR="00C91074" w:rsidRPr="00C94191" w:rsidRDefault="005C5A59" w:rsidP="00806DBF">
            <w:pPr>
              <w:widowControl w:val="0"/>
              <w:tabs>
                <w:tab w:val="left" w:pos="720"/>
              </w:tabs>
              <w:ind w:left="-60" w:right="-60"/>
              <w:rPr>
                <w:rFonts w:ascii="Times New Roman" w:eastAsia="Times New Roman" w:hAnsi="Times New Roman" w:cs="Times New Roman"/>
                <w:sz w:val="28"/>
                <w:szCs w:val="28"/>
                <w:lang w:val="ru-RU"/>
              </w:rPr>
            </w:pPr>
            <w:r w:rsidRPr="00C94191">
              <w:rPr>
                <w:rFonts w:ascii="Times New Roman" w:eastAsia="Times New Roman" w:hAnsi="Times New Roman" w:cs="Times New Roman"/>
                <w:sz w:val="28"/>
                <w:szCs w:val="28"/>
                <w:lang w:eastAsia="ko-KR"/>
              </w:rPr>
              <w:t>Отримання первинної інформації про вимоги регулювання (</w:t>
            </w:r>
            <w:r w:rsidRPr="00C94191">
              <w:rPr>
                <w:rFonts w:ascii="Times New Roman" w:eastAsia="Times New Roman" w:hAnsi="Times New Roman" w:cs="Times New Roman"/>
                <w:i/>
                <w:sz w:val="28"/>
                <w:szCs w:val="28"/>
                <w:lang w:eastAsia="ko-KR"/>
              </w:rPr>
              <w:t xml:space="preserve">ознайомлення з положеннями нормативно-правового акта) - </w:t>
            </w:r>
            <w:r w:rsidR="00C91074" w:rsidRPr="00C94191">
              <w:rPr>
                <w:rFonts w:ascii="Times New Roman" w:eastAsia="Times New Roman" w:hAnsi="Times New Roman" w:cs="Times New Roman"/>
                <w:sz w:val="28"/>
                <w:szCs w:val="28"/>
              </w:rPr>
              <w:t>191,70 грн</w:t>
            </w:r>
            <w:r w:rsidR="00806DBF" w:rsidRPr="00C94191">
              <w:rPr>
                <w:rFonts w:ascii="Times New Roman" w:eastAsia="Times New Roman" w:hAnsi="Times New Roman" w:cs="Times New Roman"/>
                <w:sz w:val="28"/>
                <w:szCs w:val="28"/>
              </w:rPr>
              <w:t xml:space="preserve"> (лише в перший рік впровадження)</w:t>
            </w:r>
          </w:p>
        </w:tc>
      </w:tr>
    </w:tbl>
    <w:p w14:paraId="7F4CADF0" w14:textId="77777777" w:rsidR="00773DF4" w:rsidRPr="00C94191" w:rsidRDefault="00773DF4" w:rsidP="00E25B73">
      <w:pPr>
        <w:spacing w:line="240" w:lineRule="auto"/>
        <w:ind w:firstLine="567"/>
        <w:jc w:val="both"/>
        <w:rPr>
          <w:rFonts w:ascii="Times New Roman" w:eastAsia="Times New Roman" w:hAnsi="Times New Roman" w:cs="Times New Roman"/>
          <w:b/>
          <w:sz w:val="28"/>
          <w:szCs w:val="28"/>
        </w:rPr>
      </w:pPr>
    </w:p>
    <w:p w14:paraId="5554BC1B" w14:textId="2DD301A4" w:rsidR="009E683E" w:rsidRPr="00C94191" w:rsidRDefault="009E683E" w:rsidP="00DF3A6C">
      <w:pPr>
        <w:tabs>
          <w:tab w:val="left" w:pos="851"/>
        </w:tabs>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Розрахунок витрат суб’єкта </w:t>
      </w:r>
      <w:r w:rsidR="00411B49" w:rsidRPr="00C94191">
        <w:rPr>
          <w:rFonts w:ascii="Times New Roman" w:eastAsia="Times New Roman" w:hAnsi="Times New Roman" w:cs="Times New Roman"/>
          <w:sz w:val="28"/>
          <w:szCs w:val="28"/>
        </w:rPr>
        <w:t>господарювання</w:t>
      </w:r>
      <w:r w:rsidRPr="00C94191">
        <w:rPr>
          <w:rFonts w:ascii="Times New Roman" w:eastAsia="Times New Roman" w:hAnsi="Times New Roman" w:cs="Times New Roman"/>
          <w:sz w:val="28"/>
          <w:szCs w:val="28"/>
        </w:rPr>
        <w:t xml:space="preserve"> на виконання вимог регулювання</w:t>
      </w:r>
    </w:p>
    <w:p w14:paraId="5249B775" w14:textId="0E0F3E25" w:rsidR="00A10AD2" w:rsidRPr="00C94191" w:rsidRDefault="0038361D" w:rsidP="00A10AD2">
      <w:pPr>
        <w:spacing w:line="240" w:lineRule="auto"/>
        <w:ind w:firstLine="567"/>
        <w:jc w:val="both"/>
        <w:rPr>
          <w:rFonts w:ascii="Times New Roman" w:eastAsia="Times New Roman" w:hAnsi="Times New Roman" w:cs="Times New Roman"/>
          <w:sz w:val="28"/>
          <w:szCs w:val="28"/>
        </w:rPr>
      </w:pPr>
      <w:r w:rsidRPr="00C94191">
        <w:rPr>
          <w:rFonts w:ascii="Times New Roman" w:hAnsi="Times New Roman" w:cs="Times New Roman"/>
          <w:sz w:val="28"/>
          <w:szCs w:val="28"/>
        </w:rPr>
        <w:t xml:space="preserve">Загалом положення Проєкту акта не </w:t>
      </w:r>
      <w:r w:rsidR="00103EE6" w:rsidRPr="00C94191">
        <w:rPr>
          <w:rFonts w:ascii="Times New Roman" w:hAnsi="Times New Roman" w:cs="Times New Roman"/>
          <w:sz w:val="28"/>
          <w:szCs w:val="28"/>
        </w:rPr>
        <w:t xml:space="preserve">передбачають </w:t>
      </w:r>
      <w:r w:rsidR="00A10AD2" w:rsidRPr="00C94191">
        <w:rPr>
          <w:rFonts w:ascii="Times New Roman" w:hAnsi="Times New Roman" w:cs="Times New Roman"/>
          <w:sz w:val="28"/>
          <w:szCs w:val="28"/>
        </w:rPr>
        <w:t xml:space="preserve">додаткових </w:t>
      </w:r>
      <w:r w:rsidR="00103EE6" w:rsidRPr="00C94191">
        <w:rPr>
          <w:rFonts w:ascii="Times New Roman" w:eastAsia="Times New Roman" w:hAnsi="Times New Roman" w:cs="Times New Roman"/>
          <w:sz w:val="28"/>
          <w:szCs w:val="28"/>
        </w:rPr>
        <w:t>витрат суб’єкта господарювання (підрядника),</w:t>
      </w:r>
      <w:r w:rsidR="00A10AD2" w:rsidRPr="00C94191">
        <w:rPr>
          <w:rFonts w:ascii="Times New Roman" w:eastAsia="Times New Roman" w:hAnsi="Times New Roman" w:cs="Times New Roman"/>
          <w:sz w:val="28"/>
          <w:szCs w:val="28"/>
        </w:rPr>
        <w:t xml:space="preserve"> зокрема таких, що визначені у додатку 2 до Методики проведення аналізу впливу регуляторного акта, затвердженої постановою Кабінету Міністрів України від 11 березня 2004 року № 308.</w:t>
      </w:r>
    </w:p>
    <w:p w14:paraId="52779545" w14:textId="0DAC0356" w:rsidR="00103EE6" w:rsidRPr="00C94191" w:rsidRDefault="00D314F4" w:rsidP="00103EE6">
      <w:pPr>
        <w:spacing w:line="240" w:lineRule="auto"/>
        <w:ind w:firstLine="567"/>
        <w:jc w:val="both"/>
        <w:rPr>
          <w:rFonts w:ascii="Times New Roman" w:hAnsi="Times New Roman" w:cs="Times New Roman"/>
          <w:sz w:val="28"/>
          <w:szCs w:val="28"/>
        </w:rPr>
      </w:pPr>
      <w:r w:rsidRPr="00C94191">
        <w:rPr>
          <w:rFonts w:ascii="Times New Roman" w:eastAsia="Times New Roman" w:hAnsi="Times New Roman" w:cs="Times New Roman"/>
          <w:sz w:val="28"/>
          <w:szCs w:val="28"/>
        </w:rPr>
        <w:t>При цьому</w:t>
      </w:r>
      <w:r w:rsidR="00103EE6" w:rsidRPr="00C94191">
        <w:rPr>
          <w:rFonts w:ascii="Times New Roman" w:eastAsia="Times New Roman" w:hAnsi="Times New Roman" w:cs="Times New Roman"/>
          <w:sz w:val="28"/>
          <w:szCs w:val="28"/>
        </w:rPr>
        <w:t xml:space="preserve"> у суб’єкта господарювання (підрядника) все ж виникає необхідність </w:t>
      </w:r>
      <w:r w:rsidR="00103EE6" w:rsidRPr="00C94191">
        <w:rPr>
          <w:rFonts w:ascii="Times New Roman" w:hAnsi="Times New Roman" w:cs="Times New Roman"/>
          <w:sz w:val="28"/>
          <w:szCs w:val="28"/>
        </w:rPr>
        <w:t>отримання первинної інформації про вимоги регулювання.</w:t>
      </w:r>
    </w:p>
    <w:p w14:paraId="53D01DDA" w14:textId="068698FE" w:rsidR="00103EE6" w:rsidRPr="00C94191" w:rsidRDefault="00103EE6" w:rsidP="00103EE6">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Таким чином, для розрахунку відповідних витрат суб’єкта господар</w:t>
      </w:r>
      <w:r w:rsidR="00A10AD2" w:rsidRPr="00C94191">
        <w:rPr>
          <w:rFonts w:ascii="Times New Roman" w:hAnsi="Times New Roman" w:cs="Times New Roman"/>
          <w:sz w:val="28"/>
          <w:szCs w:val="28"/>
        </w:rPr>
        <w:t>ювання</w:t>
      </w:r>
      <w:r w:rsidR="00BF7EF3" w:rsidRPr="00C94191">
        <w:rPr>
          <w:rFonts w:ascii="Times New Roman" w:hAnsi="Times New Roman" w:cs="Times New Roman"/>
          <w:sz w:val="28"/>
          <w:szCs w:val="28"/>
        </w:rPr>
        <w:t xml:space="preserve"> </w:t>
      </w:r>
      <w:r w:rsidR="00BF7EF3" w:rsidRPr="00C94191">
        <w:rPr>
          <w:rFonts w:ascii="Times New Roman" w:eastAsia="Times New Roman" w:hAnsi="Times New Roman" w:cs="Times New Roman"/>
          <w:sz w:val="28"/>
          <w:szCs w:val="28"/>
        </w:rPr>
        <w:t xml:space="preserve">(підрядника) </w:t>
      </w:r>
      <w:r w:rsidR="00A10AD2" w:rsidRPr="00C94191">
        <w:rPr>
          <w:rFonts w:ascii="Times New Roman" w:hAnsi="Times New Roman" w:cs="Times New Roman"/>
          <w:sz w:val="28"/>
          <w:szCs w:val="28"/>
        </w:rPr>
        <w:t xml:space="preserve">застосовується показник </w:t>
      </w:r>
      <w:r w:rsidR="00D314F4" w:rsidRPr="00C94191">
        <w:rPr>
          <w:rFonts w:ascii="Times New Roman" w:hAnsi="Times New Roman" w:cs="Times New Roman"/>
          <w:sz w:val="28"/>
          <w:szCs w:val="28"/>
        </w:rPr>
        <w:t xml:space="preserve">стосовно </w:t>
      </w:r>
      <w:r w:rsidRPr="00C94191">
        <w:rPr>
          <w:rFonts w:ascii="Times New Roman" w:hAnsi="Times New Roman" w:cs="Times New Roman"/>
          <w:sz w:val="28"/>
          <w:szCs w:val="28"/>
        </w:rPr>
        <w:t>витрати часу на ознайомлення з по</w:t>
      </w:r>
      <w:r w:rsidR="00A10AD2" w:rsidRPr="00C94191">
        <w:rPr>
          <w:rFonts w:ascii="Times New Roman" w:hAnsi="Times New Roman" w:cs="Times New Roman"/>
          <w:sz w:val="28"/>
          <w:szCs w:val="28"/>
        </w:rPr>
        <w:t xml:space="preserve">ложеннями нормативно-правового </w:t>
      </w:r>
      <w:r w:rsidRPr="00C94191">
        <w:rPr>
          <w:rFonts w:ascii="Times New Roman" w:hAnsi="Times New Roman" w:cs="Times New Roman"/>
          <w:sz w:val="28"/>
          <w:szCs w:val="28"/>
        </w:rPr>
        <w:t xml:space="preserve">акта – 30 хв*; </w:t>
      </w:r>
    </w:p>
    <w:p w14:paraId="63F02F34" w14:textId="3F65D631" w:rsidR="00A9024B" w:rsidRPr="00C94191" w:rsidRDefault="00D314F4" w:rsidP="00DA09DC">
      <w:pPr>
        <w:spacing w:line="240" w:lineRule="auto"/>
        <w:ind w:firstLine="567"/>
        <w:jc w:val="both"/>
        <w:rPr>
          <w:rFonts w:ascii="Times New Roman" w:eastAsia="Times New Roman" w:hAnsi="Times New Roman" w:cs="Times New Roman"/>
          <w:i/>
          <w:sz w:val="27"/>
          <w:szCs w:val="27"/>
        </w:rPr>
      </w:pPr>
      <w:r w:rsidRPr="00C94191">
        <w:rPr>
          <w:rFonts w:ascii="Times New Roman" w:eastAsia="Times New Roman" w:hAnsi="Times New Roman" w:cs="Times New Roman"/>
          <w:i/>
          <w:sz w:val="27"/>
          <w:szCs w:val="27"/>
        </w:rPr>
        <w:t>Примітка</w:t>
      </w:r>
      <w:r w:rsidR="00A9024B" w:rsidRPr="00C94191">
        <w:rPr>
          <w:rFonts w:ascii="Times New Roman" w:eastAsia="Times New Roman" w:hAnsi="Times New Roman" w:cs="Times New Roman"/>
          <w:i/>
          <w:sz w:val="27"/>
          <w:szCs w:val="27"/>
        </w:rPr>
        <w:t>:</w:t>
      </w:r>
    </w:p>
    <w:p w14:paraId="104FC479" w14:textId="69D170EC" w:rsidR="009E683E" w:rsidRPr="00C94191" w:rsidRDefault="00A9024B" w:rsidP="00A9024B">
      <w:pPr>
        <w:spacing w:line="240" w:lineRule="auto"/>
        <w:ind w:firstLine="567"/>
        <w:jc w:val="both"/>
        <w:rPr>
          <w:rFonts w:ascii="Times New Roman" w:hAnsi="Times New Roman" w:cs="Times New Roman"/>
          <w:i/>
          <w:sz w:val="27"/>
          <w:szCs w:val="27"/>
        </w:rPr>
      </w:pPr>
      <w:r w:rsidRPr="00C94191">
        <w:rPr>
          <w:rFonts w:ascii="Times New Roman" w:hAnsi="Times New Roman" w:cs="Times New Roman"/>
          <w:i/>
          <w:sz w:val="27"/>
          <w:szCs w:val="27"/>
        </w:rPr>
        <w:t>*</w:t>
      </w:r>
      <w:r w:rsidRPr="00C94191">
        <w:rPr>
          <w:rFonts w:ascii="Times New Roman" w:hAnsi="Times New Roman" w:cs="Times New Roman"/>
          <w:i/>
          <w:color w:val="FFFFFF" w:themeColor="background1"/>
          <w:sz w:val="27"/>
          <w:szCs w:val="27"/>
        </w:rPr>
        <w:t>.</w:t>
      </w:r>
      <w:r w:rsidRPr="00C94191">
        <w:rPr>
          <w:rFonts w:ascii="Times New Roman" w:hAnsi="Times New Roman" w:cs="Times New Roman"/>
          <w:i/>
          <w:sz w:val="27"/>
          <w:szCs w:val="27"/>
        </w:rPr>
        <w:t xml:space="preserve"> д</w:t>
      </w:r>
      <w:r w:rsidR="006064CE" w:rsidRPr="00C94191">
        <w:rPr>
          <w:rFonts w:ascii="Times New Roman" w:hAnsi="Times New Roman" w:cs="Times New Roman"/>
          <w:i/>
          <w:sz w:val="27"/>
          <w:szCs w:val="27"/>
        </w:rPr>
        <w:t>ля</w:t>
      </w:r>
      <w:r w:rsidR="009E683E" w:rsidRPr="00C94191">
        <w:rPr>
          <w:rFonts w:ascii="Times New Roman" w:hAnsi="Times New Roman" w:cs="Times New Roman"/>
          <w:i/>
          <w:sz w:val="27"/>
          <w:szCs w:val="27"/>
        </w:rPr>
        <w:t xml:space="preserve"> розрахунку варто</w:t>
      </w:r>
      <w:r w:rsidR="00DA1F83" w:rsidRPr="00C94191">
        <w:rPr>
          <w:rFonts w:ascii="Times New Roman" w:hAnsi="Times New Roman" w:cs="Times New Roman"/>
          <w:i/>
          <w:sz w:val="27"/>
          <w:szCs w:val="27"/>
        </w:rPr>
        <w:t>сті 1 години роботи використано мінімальну заробітну плату у погодинному розмірі</w:t>
      </w:r>
      <w:r w:rsidR="009E683E" w:rsidRPr="00C94191">
        <w:rPr>
          <w:rFonts w:ascii="Times New Roman" w:hAnsi="Times New Roman" w:cs="Times New Roman"/>
          <w:i/>
          <w:sz w:val="27"/>
          <w:szCs w:val="27"/>
        </w:rPr>
        <w:t>, яка відповідно до Закону України «Про Державний бюджет України на 20</w:t>
      </w:r>
      <w:r w:rsidR="000F2E8D" w:rsidRPr="00C94191">
        <w:rPr>
          <w:rFonts w:ascii="Times New Roman" w:hAnsi="Times New Roman" w:cs="Times New Roman"/>
          <w:i/>
          <w:sz w:val="27"/>
          <w:szCs w:val="27"/>
        </w:rPr>
        <w:t>2</w:t>
      </w:r>
      <w:r w:rsidR="004A21A4" w:rsidRPr="00C94191">
        <w:rPr>
          <w:rFonts w:ascii="Times New Roman" w:hAnsi="Times New Roman" w:cs="Times New Roman"/>
          <w:i/>
          <w:sz w:val="27"/>
          <w:szCs w:val="27"/>
        </w:rPr>
        <w:t>4</w:t>
      </w:r>
      <w:r w:rsidR="009E683E" w:rsidRPr="00C94191">
        <w:rPr>
          <w:rFonts w:ascii="Times New Roman" w:hAnsi="Times New Roman" w:cs="Times New Roman"/>
          <w:i/>
          <w:sz w:val="27"/>
          <w:szCs w:val="27"/>
        </w:rPr>
        <w:t xml:space="preserve"> рік»</w:t>
      </w:r>
      <w:r w:rsidR="00BF7EF3" w:rsidRPr="00C94191">
        <w:rPr>
          <w:rFonts w:ascii="Times New Roman" w:hAnsi="Times New Roman" w:cs="Times New Roman"/>
          <w:i/>
          <w:sz w:val="27"/>
          <w:szCs w:val="27"/>
        </w:rPr>
        <w:t xml:space="preserve"> </w:t>
      </w:r>
      <w:r w:rsidR="00B0780E" w:rsidRPr="00C94191">
        <w:rPr>
          <w:rFonts w:ascii="Times New Roman" w:hAnsi="Times New Roman" w:cs="Times New Roman"/>
          <w:i/>
          <w:sz w:val="27"/>
          <w:szCs w:val="27"/>
        </w:rPr>
        <w:t xml:space="preserve">з 1 січня </w:t>
      </w:r>
      <w:r w:rsidR="00381448" w:rsidRPr="00C94191">
        <w:rPr>
          <w:rFonts w:ascii="Times New Roman" w:hAnsi="Times New Roman" w:cs="Times New Roman"/>
          <w:i/>
          <w:sz w:val="27"/>
          <w:szCs w:val="27"/>
        </w:rPr>
        <w:t>202</w:t>
      </w:r>
      <w:r w:rsidR="00D314F4" w:rsidRPr="00C94191">
        <w:rPr>
          <w:rFonts w:ascii="Times New Roman" w:hAnsi="Times New Roman" w:cs="Times New Roman"/>
          <w:i/>
          <w:sz w:val="27"/>
          <w:szCs w:val="27"/>
        </w:rPr>
        <w:t>4</w:t>
      </w:r>
      <w:r w:rsidR="00381448" w:rsidRPr="00C94191">
        <w:rPr>
          <w:rFonts w:ascii="Times New Roman" w:hAnsi="Times New Roman" w:cs="Times New Roman"/>
          <w:i/>
          <w:sz w:val="27"/>
          <w:szCs w:val="27"/>
        </w:rPr>
        <w:t xml:space="preserve"> ро</w:t>
      </w:r>
      <w:r w:rsidR="00B0780E" w:rsidRPr="00C94191">
        <w:rPr>
          <w:rFonts w:ascii="Times New Roman" w:hAnsi="Times New Roman" w:cs="Times New Roman"/>
          <w:i/>
          <w:sz w:val="27"/>
          <w:szCs w:val="27"/>
        </w:rPr>
        <w:t>ку</w:t>
      </w:r>
      <w:r w:rsidR="00381448" w:rsidRPr="00C94191">
        <w:rPr>
          <w:rFonts w:ascii="Times New Roman" w:hAnsi="Times New Roman" w:cs="Times New Roman"/>
          <w:i/>
          <w:sz w:val="27"/>
          <w:szCs w:val="27"/>
        </w:rPr>
        <w:t xml:space="preserve"> станови</w:t>
      </w:r>
      <w:r w:rsidR="00B0780E" w:rsidRPr="00C94191">
        <w:rPr>
          <w:rFonts w:ascii="Times New Roman" w:hAnsi="Times New Roman" w:cs="Times New Roman"/>
          <w:i/>
          <w:sz w:val="27"/>
          <w:szCs w:val="27"/>
        </w:rPr>
        <w:t>тиме</w:t>
      </w:r>
      <w:r w:rsidR="00381448" w:rsidRPr="00C94191">
        <w:rPr>
          <w:rFonts w:ascii="Times New Roman" w:hAnsi="Times New Roman" w:cs="Times New Roman"/>
          <w:i/>
          <w:sz w:val="27"/>
          <w:szCs w:val="27"/>
        </w:rPr>
        <w:t xml:space="preserve"> – </w:t>
      </w:r>
      <w:r w:rsidR="00B0780E" w:rsidRPr="00C94191">
        <w:rPr>
          <w:rFonts w:ascii="Times New Roman" w:hAnsi="Times New Roman" w:cs="Times New Roman"/>
          <w:i/>
          <w:sz w:val="27"/>
          <w:szCs w:val="27"/>
        </w:rPr>
        <w:t>42,60</w:t>
      </w:r>
      <w:r w:rsidR="00BF7EF3" w:rsidRPr="00C94191">
        <w:rPr>
          <w:rFonts w:ascii="Times New Roman" w:hAnsi="Times New Roman" w:cs="Times New Roman"/>
          <w:i/>
          <w:sz w:val="27"/>
          <w:szCs w:val="27"/>
        </w:rPr>
        <w:t> </w:t>
      </w:r>
      <w:r w:rsidR="004A21A4" w:rsidRPr="00C94191">
        <w:rPr>
          <w:rFonts w:ascii="Times New Roman" w:hAnsi="Times New Roman" w:cs="Times New Roman"/>
          <w:i/>
          <w:sz w:val="27"/>
          <w:szCs w:val="27"/>
        </w:rPr>
        <w:t>гривень.</w:t>
      </w:r>
    </w:p>
    <w:p w14:paraId="78CAA768" w14:textId="77777777" w:rsidR="00A9024B" w:rsidRPr="00C94191" w:rsidRDefault="00A9024B" w:rsidP="00A9024B">
      <w:pPr>
        <w:spacing w:line="240" w:lineRule="auto"/>
        <w:ind w:firstLine="567"/>
        <w:jc w:val="both"/>
        <w:rPr>
          <w:rFonts w:ascii="Times New Roman" w:hAnsi="Times New Roman" w:cs="Times New Roman"/>
          <w:sz w:val="28"/>
          <w:szCs w:val="28"/>
        </w:rPr>
      </w:pPr>
    </w:p>
    <w:tbl>
      <w:tblPr>
        <w:tblStyle w:val="af8"/>
        <w:tblW w:w="9794" w:type="dxa"/>
        <w:tblLayout w:type="fixed"/>
        <w:tblLook w:val="0400" w:firstRow="0" w:lastRow="0" w:firstColumn="0" w:lastColumn="0" w:noHBand="0" w:noVBand="1"/>
      </w:tblPr>
      <w:tblGrid>
        <w:gridCol w:w="990"/>
        <w:gridCol w:w="3513"/>
        <w:gridCol w:w="110"/>
        <w:gridCol w:w="1732"/>
        <w:gridCol w:w="63"/>
        <w:gridCol w:w="1780"/>
        <w:gridCol w:w="142"/>
        <w:gridCol w:w="1448"/>
        <w:gridCol w:w="16"/>
      </w:tblGrid>
      <w:tr w:rsidR="009E683E" w:rsidRPr="00C94191" w14:paraId="1E347263" w14:textId="77777777" w:rsidTr="006B6E71">
        <w:tc>
          <w:tcPr>
            <w:tcW w:w="990" w:type="dxa"/>
            <w:vAlign w:val="center"/>
          </w:tcPr>
          <w:p w14:paraId="11852929" w14:textId="0D6AF664" w:rsidR="009E683E" w:rsidRPr="00C94191" w:rsidRDefault="009E683E" w:rsidP="003B6721">
            <w:pPr>
              <w:keepNext/>
              <w:widowControl w:val="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 з/п</w:t>
            </w:r>
          </w:p>
        </w:tc>
        <w:tc>
          <w:tcPr>
            <w:tcW w:w="3513" w:type="dxa"/>
            <w:vAlign w:val="center"/>
          </w:tcPr>
          <w:p w14:paraId="3C88BE6B" w14:textId="455F513B" w:rsidR="009E683E" w:rsidRPr="00C94191" w:rsidRDefault="00DF0CB7" w:rsidP="00833353">
            <w:pPr>
              <w:keepNext/>
              <w:widowControl w:val="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Вид витрат</w:t>
            </w:r>
          </w:p>
        </w:tc>
        <w:tc>
          <w:tcPr>
            <w:tcW w:w="1842" w:type="dxa"/>
            <w:gridSpan w:val="2"/>
            <w:vAlign w:val="center"/>
          </w:tcPr>
          <w:p w14:paraId="64FDF55F" w14:textId="77777777" w:rsidR="009E683E" w:rsidRPr="00C94191" w:rsidRDefault="009E683E" w:rsidP="00833353">
            <w:pPr>
              <w:keepNext/>
              <w:widowControl w:val="0"/>
              <w:ind w:left="-90" w:right="-15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У перший рік (стартовий рік впровадження регулювання)</w:t>
            </w:r>
          </w:p>
        </w:tc>
        <w:tc>
          <w:tcPr>
            <w:tcW w:w="1985" w:type="dxa"/>
            <w:gridSpan w:val="3"/>
            <w:vAlign w:val="center"/>
          </w:tcPr>
          <w:p w14:paraId="7DBB29EE" w14:textId="77777777" w:rsidR="009E683E" w:rsidRPr="00C94191" w:rsidRDefault="009E683E" w:rsidP="00833353">
            <w:pPr>
              <w:keepNext/>
              <w:widowControl w:val="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Періодичні</w:t>
            </w:r>
            <w:r w:rsidRPr="00C94191">
              <w:rPr>
                <w:rFonts w:ascii="Times New Roman" w:eastAsia="Times New Roman" w:hAnsi="Times New Roman" w:cs="Times New Roman"/>
                <w:sz w:val="28"/>
                <w:szCs w:val="28"/>
                <w:lang w:eastAsia="ko-KR"/>
              </w:rPr>
              <w:br/>
              <w:t>(за наступний рік)</w:t>
            </w:r>
          </w:p>
        </w:tc>
        <w:tc>
          <w:tcPr>
            <w:tcW w:w="1464" w:type="dxa"/>
            <w:gridSpan w:val="2"/>
            <w:vAlign w:val="center"/>
          </w:tcPr>
          <w:p w14:paraId="1044894C" w14:textId="77777777" w:rsidR="009E683E" w:rsidRPr="00C94191" w:rsidRDefault="009E683E" w:rsidP="00833353">
            <w:pPr>
              <w:keepNext/>
              <w:widowControl w:val="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Витрати за</w:t>
            </w:r>
          </w:p>
          <w:p w14:paraId="3053E993" w14:textId="77777777" w:rsidR="009E683E" w:rsidRPr="00C94191" w:rsidRDefault="009E683E" w:rsidP="00833353">
            <w:pPr>
              <w:keepNext/>
              <w:widowControl w:val="0"/>
              <w:jc w:val="center"/>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п’ять років</w:t>
            </w:r>
          </w:p>
        </w:tc>
      </w:tr>
      <w:tr w:rsidR="009E683E" w:rsidRPr="00C94191" w14:paraId="00B905E6" w14:textId="77777777" w:rsidTr="006B6E71">
        <w:trPr>
          <w:gridAfter w:val="1"/>
          <w:wAfter w:w="16" w:type="dxa"/>
        </w:trPr>
        <w:tc>
          <w:tcPr>
            <w:tcW w:w="9778" w:type="dxa"/>
            <w:gridSpan w:val="8"/>
            <w:tcBorders>
              <w:top w:val="single" w:sz="4" w:space="0" w:color="auto"/>
              <w:left w:val="single" w:sz="4" w:space="0" w:color="auto"/>
              <w:bottom w:val="single" w:sz="4" w:space="0" w:color="auto"/>
              <w:right w:val="single" w:sz="4" w:space="0" w:color="auto"/>
            </w:tcBorders>
          </w:tcPr>
          <w:p w14:paraId="69125E50" w14:textId="0E3D3C99" w:rsidR="009E683E" w:rsidRPr="00C94191" w:rsidRDefault="009E683E" w:rsidP="006064CE">
            <w:pPr>
              <w:widowControl w:val="0"/>
              <w:tabs>
                <w:tab w:val="left" w:pos="990"/>
              </w:tabs>
              <w:ind w:left="270"/>
              <w:rPr>
                <w:rFonts w:ascii="Times New Roman" w:eastAsia="Times New Roman" w:hAnsi="Times New Roman" w:cs="Times New Roman"/>
                <w:sz w:val="28"/>
                <w:szCs w:val="28"/>
                <w:lang w:eastAsia="ko-KR"/>
              </w:rPr>
            </w:pPr>
          </w:p>
        </w:tc>
      </w:tr>
      <w:tr w:rsidR="004A21A4" w:rsidRPr="00C94191" w14:paraId="0793CDCA"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5523EC12" w14:textId="7B87D759"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1</w:t>
            </w:r>
          </w:p>
        </w:tc>
        <w:tc>
          <w:tcPr>
            <w:tcW w:w="3623" w:type="dxa"/>
            <w:gridSpan w:val="2"/>
            <w:tcBorders>
              <w:top w:val="single" w:sz="4" w:space="0" w:color="auto"/>
              <w:left w:val="single" w:sz="4" w:space="0" w:color="auto"/>
              <w:bottom w:val="single" w:sz="4" w:space="0" w:color="auto"/>
              <w:right w:val="single" w:sz="4" w:space="0" w:color="auto"/>
            </w:tcBorders>
          </w:tcPr>
          <w:p w14:paraId="5E244C20" w14:textId="1A09C8E3"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Інше: отримання первинної інформації про вимоги регулювання</w:t>
            </w:r>
          </w:p>
          <w:p w14:paraId="318947E9" w14:textId="77777777" w:rsidR="004A21A4" w:rsidRPr="00C94191" w:rsidRDefault="004A21A4" w:rsidP="004A21A4">
            <w:pPr>
              <w:widowControl w:val="0"/>
              <w:tabs>
                <w:tab w:val="left" w:pos="720"/>
              </w:tabs>
              <w:ind w:left="-60" w:right="-60"/>
              <w:rPr>
                <w:rFonts w:ascii="Times New Roman" w:eastAsia="Times New Roman" w:hAnsi="Times New Roman" w:cs="Times New Roman"/>
                <w:i/>
                <w:sz w:val="28"/>
                <w:szCs w:val="28"/>
                <w:lang w:eastAsia="ko-KR"/>
              </w:rPr>
            </w:pPr>
            <w:r w:rsidRPr="00C94191">
              <w:rPr>
                <w:rFonts w:ascii="Times New Roman" w:eastAsia="Times New Roman" w:hAnsi="Times New Roman" w:cs="Times New Roman"/>
                <w:i/>
                <w:sz w:val="28"/>
                <w:szCs w:val="28"/>
                <w:lang w:eastAsia="ko-KR"/>
              </w:rPr>
              <w:t>Формула:</w:t>
            </w:r>
          </w:p>
          <w:p w14:paraId="7A9878C7" w14:textId="229C1790"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i/>
                <w:sz w:val="28"/>
                <w:szCs w:val="28"/>
                <w:lang w:eastAsia="ko-KR"/>
              </w:rPr>
              <w:t xml:space="preserve">витрати часу на  ознайомлення з положеннями нормативно-правового акта  Х  </w:t>
            </w:r>
            <w:r w:rsidRPr="00C94191">
              <w:rPr>
                <w:rFonts w:ascii="Times New Roman" w:hAnsi="Times New Roman" w:cs="Times New Roman"/>
                <w:i/>
                <w:sz w:val="28"/>
                <w:szCs w:val="28"/>
              </w:rPr>
              <w:t>заробітну плату у погодинному розмірі</w:t>
            </w:r>
          </w:p>
        </w:tc>
        <w:tc>
          <w:tcPr>
            <w:tcW w:w="1795" w:type="dxa"/>
            <w:gridSpan w:val="2"/>
            <w:tcBorders>
              <w:top w:val="single" w:sz="4" w:space="0" w:color="auto"/>
              <w:left w:val="single" w:sz="4" w:space="0" w:color="auto"/>
              <w:bottom w:val="single" w:sz="4" w:space="0" w:color="auto"/>
              <w:right w:val="single" w:sz="4" w:space="0" w:color="auto"/>
            </w:tcBorders>
          </w:tcPr>
          <w:p w14:paraId="1482EA85" w14:textId="77777777"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 xml:space="preserve">30 хв Х 42,60 грн = </w:t>
            </w:r>
          </w:p>
          <w:p w14:paraId="2DB86C70" w14:textId="7D6BBDCA" w:rsidR="004A21A4" w:rsidRPr="00C94191" w:rsidRDefault="004A21A4" w:rsidP="004A21A4">
            <w:pPr>
              <w:widowControl w:val="0"/>
              <w:tabs>
                <w:tab w:val="left" w:pos="720"/>
              </w:tabs>
              <w:ind w:left="-60" w:right="-60"/>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21,30 грн</w:t>
            </w:r>
          </w:p>
        </w:tc>
        <w:tc>
          <w:tcPr>
            <w:tcW w:w="1780" w:type="dxa"/>
            <w:tcBorders>
              <w:top w:val="single" w:sz="4" w:space="0" w:color="auto"/>
              <w:left w:val="single" w:sz="4" w:space="0" w:color="auto"/>
              <w:bottom w:val="single" w:sz="4" w:space="0" w:color="auto"/>
              <w:right w:val="single" w:sz="4" w:space="0" w:color="auto"/>
            </w:tcBorders>
          </w:tcPr>
          <w:p w14:paraId="7C03D804" w14:textId="14741AEA"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590" w:type="dxa"/>
            <w:gridSpan w:val="2"/>
            <w:tcBorders>
              <w:top w:val="single" w:sz="4" w:space="0" w:color="auto"/>
              <w:left w:val="single" w:sz="4" w:space="0" w:color="auto"/>
              <w:bottom w:val="single" w:sz="4" w:space="0" w:color="auto"/>
              <w:right w:val="single" w:sz="4" w:space="0" w:color="auto"/>
            </w:tcBorders>
          </w:tcPr>
          <w:p w14:paraId="6DEBFBDC" w14:textId="77777777"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 xml:space="preserve">30 хв Х 42,60 грн = </w:t>
            </w:r>
          </w:p>
          <w:p w14:paraId="4DCB33EC" w14:textId="112A2508" w:rsidR="004A21A4" w:rsidRPr="00C94191" w:rsidRDefault="004A21A4" w:rsidP="004A21A4">
            <w:pPr>
              <w:widowControl w:val="0"/>
              <w:tabs>
                <w:tab w:val="left" w:pos="720"/>
              </w:tabs>
              <w:ind w:left="-60" w:right="-60"/>
              <w:jc w:val="center"/>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21,30 грн</w:t>
            </w:r>
          </w:p>
        </w:tc>
      </w:tr>
      <w:tr w:rsidR="004A21A4" w:rsidRPr="00C94191" w14:paraId="389A4A5B"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05F2EBDD" w14:textId="4967E2E3"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2</w:t>
            </w:r>
          </w:p>
        </w:tc>
        <w:tc>
          <w:tcPr>
            <w:tcW w:w="3623" w:type="dxa"/>
            <w:gridSpan w:val="2"/>
            <w:tcBorders>
              <w:top w:val="single" w:sz="4" w:space="0" w:color="auto"/>
              <w:left w:val="single" w:sz="4" w:space="0" w:color="auto"/>
              <w:bottom w:val="single" w:sz="4" w:space="0" w:color="auto"/>
              <w:right w:val="single" w:sz="4" w:space="0" w:color="auto"/>
            </w:tcBorders>
          </w:tcPr>
          <w:p w14:paraId="534F3C39" w14:textId="77777777"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Разом, гривень</w:t>
            </w:r>
          </w:p>
        </w:tc>
        <w:tc>
          <w:tcPr>
            <w:tcW w:w="1795" w:type="dxa"/>
            <w:gridSpan w:val="2"/>
            <w:tcBorders>
              <w:top w:val="single" w:sz="4" w:space="0" w:color="auto"/>
              <w:left w:val="single" w:sz="4" w:space="0" w:color="auto"/>
              <w:bottom w:val="single" w:sz="4" w:space="0" w:color="auto"/>
              <w:right w:val="single" w:sz="4" w:space="0" w:color="auto"/>
            </w:tcBorders>
          </w:tcPr>
          <w:p w14:paraId="21C646BA" w14:textId="1EF7FCEC" w:rsidR="004A21A4" w:rsidRPr="00C94191" w:rsidRDefault="004A21A4" w:rsidP="004A21A4">
            <w:pPr>
              <w:widowControl w:val="0"/>
              <w:tabs>
                <w:tab w:val="left" w:pos="360"/>
                <w:tab w:val="center" w:pos="813"/>
                <w:tab w:val="left" w:pos="720"/>
              </w:tabs>
              <w:ind w:left="-60" w:right="-60"/>
              <w:jc w:val="center"/>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21,30 грн</w:t>
            </w:r>
          </w:p>
        </w:tc>
        <w:tc>
          <w:tcPr>
            <w:tcW w:w="1780" w:type="dxa"/>
            <w:tcBorders>
              <w:top w:val="single" w:sz="4" w:space="0" w:color="auto"/>
              <w:left w:val="single" w:sz="4" w:space="0" w:color="auto"/>
              <w:bottom w:val="single" w:sz="4" w:space="0" w:color="auto"/>
              <w:right w:val="single" w:sz="4" w:space="0" w:color="auto"/>
            </w:tcBorders>
          </w:tcPr>
          <w:p w14:paraId="4E941640" w14:textId="14B663E8"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590" w:type="dxa"/>
            <w:gridSpan w:val="2"/>
            <w:tcBorders>
              <w:top w:val="single" w:sz="4" w:space="0" w:color="auto"/>
              <w:left w:val="single" w:sz="4" w:space="0" w:color="auto"/>
              <w:bottom w:val="single" w:sz="4" w:space="0" w:color="auto"/>
              <w:right w:val="single" w:sz="4" w:space="0" w:color="auto"/>
            </w:tcBorders>
          </w:tcPr>
          <w:p w14:paraId="2226766F" w14:textId="2FFF2FEF" w:rsidR="004A21A4" w:rsidRPr="00C94191" w:rsidRDefault="004A21A4" w:rsidP="004A21A4">
            <w:pPr>
              <w:widowControl w:val="0"/>
              <w:tabs>
                <w:tab w:val="left" w:pos="720"/>
              </w:tabs>
              <w:ind w:left="-60" w:right="-60"/>
              <w:jc w:val="center"/>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21,30 грн</w:t>
            </w:r>
          </w:p>
        </w:tc>
      </w:tr>
      <w:tr w:rsidR="004A21A4" w:rsidRPr="00C94191" w14:paraId="6825FFA5"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12234A38" w14:textId="51B82824"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3</w:t>
            </w:r>
          </w:p>
        </w:tc>
        <w:tc>
          <w:tcPr>
            <w:tcW w:w="3623" w:type="dxa"/>
            <w:gridSpan w:val="2"/>
            <w:tcBorders>
              <w:top w:val="single" w:sz="4" w:space="0" w:color="auto"/>
              <w:left w:val="single" w:sz="4" w:space="0" w:color="auto"/>
              <w:bottom w:val="single" w:sz="4" w:space="0" w:color="auto"/>
              <w:right w:val="single" w:sz="4" w:space="0" w:color="auto"/>
            </w:tcBorders>
          </w:tcPr>
          <w:p w14:paraId="6EE312EB" w14:textId="7B26EA00"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 xml:space="preserve">Кількість суб’єктів </w:t>
            </w:r>
            <w:r w:rsidRPr="00C94191">
              <w:rPr>
                <w:rFonts w:ascii="Times New Roman" w:eastAsia="Times New Roman" w:hAnsi="Times New Roman" w:cs="Times New Roman"/>
                <w:sz w:val="28"/>
                <w:szCs w:val="28"/>
                <w:lang w:eastAsia="ko-KR"/>
              </w:rPr>
              <w:lastRenderedPageBreak/>
              <w:t>господарювання, на яких буде поширено регулювання, одиниць</w:t>
            </w:r>
          </w:p>
        </w:tc>
        <w:tc>
          <w:tcPr>
            <w:tcW w:w="1795" w:type="dxa"/>
            <w:gridSpan w:val="2"/>
            <w:tcBorders>
              <w:top w:val="single" w:sz="4" w:space="0" w:color="auto"/>
              <w:left w:val="single" w:sz="4" w:space="0" w:color="auto"/>
              <w:bottom w:val="single" w:sz="4" w:space="0" w:color="auto"/>
              <w:right w:val="single" w:sz="4" w:space="0" w:color="auto"/>
            </w:tcBorders>
          </w:tcPr>
          <w:p w14:paraId="1859B3A4" w14:textId="452F7F7C"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lastRenderedPageBreak/>
              <w:t>9</w:t>
            </w:r>
          </w:p>
        </w:tc>
        <w:tc>
          <w:tcPr>
            <w:tcW w:w="1780" w:type="dxa"/>
            <w:tcBorders>
              <w:top w:val="single" w:sz="4" w:space="0" w:color="auto"/>
              <w:left w:val="single" w:sz="4" w:space="0" w:color="auto"/>
              <w:bottom w:val="single" w:sz="4" w:space="0" w:color="auto"/>
              <w:right w:val="single" w:sz="4" w:space="0" w:color="auto"/>
            </w:tcBorders>
          </w:tcPr>
          <w:p w14:paraId="444D4E34" w14:textId="3F901B39"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590" w:type="dxa"/>
            <w:gridSpan w:val="2"/>
            <w:tcBorders>
              <w:top w:val="single" w:sz="4" w:space="0" w:color="auto"/>
              <w:left w:val="single" w:sz="4" w:space="0" w:color="auto"/>
              <w:bottom w:val="single" w:sz="4" w:space="0" w:color="auto"/>
              <w:right w:val="single" w:sz="4" w:space="0" w:color="auto"/>
            </w:tcBorders>
          </w:tcPr>
          <w:p w14:paraId="64BE007F" w14:textId="5730E1B1" w:rsidR="004A21A4" w:rsidRPr="00C94191" w:rsidRDefault="004A21A4" w:rsidP="004A21A4">
            <w:pPr>
              <w:widowControl w:val="0"/>
              <w:tabs>
                <w:tab w:val="left" w:pos="720"/>
              </w:tabs>
              <w:ind w:left="-60" w:right="-60"/>
              <w:jc w:val="center"/>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9</w:t>
            </w:r>
          </w:p>
        </w:tc>
      </w:tr>
      <w:tr w:rsidR="004A21A4" w:rsidRPr="00C94191" w14:paraId="221C76D4"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14CD5248" w14:textId="5DA119A1"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4</w:t>
            </w:r>
          </w:p>
        </w:tc>
        <w:tc>
          <w:tcPr>
            <w:tcW w:w="3623" w:type="dxa"/>
            <w:gridSpan w:val="2"/>
            <w:tcBorders>
              <w:top w:val="single" w:sz="4" w:space="0" w:color="auto"/>
              <w:left w:val="single" w:sz="4" w:space="0" w:color="auto"/>
              <w:bottom w:val="single" w:sz="4" w:space="0" w:color="auto"/>
              <w:right w:val="single" w:sz="4" w:space="0" w:color="auto"/>
            </w:tcBorders>
          </w:tcPr>
          <w:p w14:paraId="23DA58DE" w14:textId="78B06040" w:rsidR="004A21A4" w:rsidRPr="00C94191" w:rsidRDefault="004A21A4" w:rsidP="004A21A4">
            <w:pPr>
              <w:widowControl w:val="0"/>
              <w:tabs>
                <w:tab w:val="left" w:pos="720"/>
              </w:tabs>
              <w:ind w:left="-60" w:right="-60"/>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Сумарні витрати суб’єктів господарювання, на виконання регулювання (вартість регулювання), гривень</w:t>
            </w:r>
          </w:p>
        </w:tc>
        <w:tc>
          <w:tcPr>
            <w:tcW w:w="1795" w:type="dxa"/>
            <w:gridSpan w:val="2"/>
            <w:tcBorders>
              <w:top w:val="single" w:sz="4" w:space="0" w:color="auto"/>
              <w:left w:val="single" w:sz="4" w:space="0" w:color="auto"/>
              <w:bottom w:val="single" w:sz="4" w:space="0" w:color="auto"/>
              <w:right w:val="single" w:sz="4" w:space="0" w:color="auto"/>
            </w:tcBorders>
          </w:tcPr>
          <w:p w14:paraId="0A9005C8" w14:textId="742DF07D" w:rsidR="004A21A4" w:rsidRPr="00C94191" w:rsidRDefault="004A21A4" w:rsidP="004A21A4">
            <w:pPr>
              <w:widowControl w:val="0"/>
              <w:tabs>
                <w:tab w:val="left" w:pos="720"/>
              </w:tabs>
              <w:ind w:left="-60" w:right="-60"/>
              <w:jc w:val="center"/>
              <w:rPr>
                <w:rFonts w:ascii="Times New Roman" w:eastAsia="Times New Roman" w:hAnsi="Times New Roman" w:cs="Times New Roman"/>
                <w:strike/>
                <w:sz w:val="28"/>
                <w:szCs w:val="28"/>
                <w:lang w:eastAsia="ko-KR"/>
              </w:rPr>
            </w:pPr>
            <w:r w:rsidRPr="00C94191">
              <w:rPr>
                <w:rFonts w:ascii="Times New Roman" w:eastAsia="Times New Roman" w:hAnsi="Times New Roman" w:cs="Times New Roman"/>
                <w:sz w:val="28"/>
                <w:szCs w:val="28"/>
                <w:lang w:eastAsia="ko-KR"/>
              </w:rPr>
              <w:t>191,70 грн</w:t>
            </w:r>
          </w:p>
        </w:tc>
        <w:tc>
          <w:tcPr>
            <w:tcW w:w="1780" w:type="dxa"/>
            <w:tcBorders>
              <w:top w:val="single" w:sz="4" w:space="0" w:color="auto"/>
              <w:left w:val="single" w:sz="4" w:space="0" w:color="auto"/>
              <w:bottom w:val="single" w:sz="4" w:space="0" w:color="auto"/>
              <w:right w:val="single" w:sz="4" w:space="0" w:color="auto"/>
            </w:tcBorders>
          </w:tcPr>
          <w:p w14:paraId="523A87EC" w14:textId="0A7817A2"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w:t>
            </w:r>
          </w:p>
        </w:tc>
        <w:tc>
          <w:tcPr>
            <w:tcW w:w="1590" w:type="dxa"/>
            <w:gridSpan w:val="2"/>
            <w:tcBorders>
              <w:top w:val="single" w:sz="4" w:space="0" w:color="auto"/>
              <w:left w:val="single" w:sz="4" w:space="0" w:color="auto"/>
              <w:bottom w:val="single" w:sz="4" w:space="0" w:color="auto"/>
              <w:right w:val="single" w:sz="4" w:space="0" w:color="auto"/>
            </w:tcBorders>
          </w:tcPr>
          <w:p w14:paraId="2A7D4067" w14:textId="05BF63C2" w:rsidR="004A21A4" w:rsidRPr="00C94191" w:rsidRDefault="004A21A4" w:rsidP="004A21A4">
            <w:pPr>
              <w:widowControl w:val="0"/>
              <w:tabs>
                <w:tab w:val="left" w:pos="720"/>
              </w:tabs>
              <w:ind w:left="-60" w:right="-60"/>
              <w:jc w:val="center"/>
              <w:rPr>
                <w:rFonts w:ascii="Times New Roman" w:eastAsia="Times New Roman" w:hAnsi="Times New Roman" w:cs="Times New Roman"/>
                <w:sz w:val="28"/>
                <w:szCs w:val="28"/>
                <w:lang w:eastAsia="ko-KR"/>
              </w:rPr>
            </w:pPr>
            <w:r w:rsidRPr="00C94191">
              <w:rPr>
                <w:rFonts w:ascii="Times New Roman" w:eastAsia="Times New Roman" w:hAnsi="Times New Roman" w:cs="Times New Roman"/>
                <w:sz w:val="28"/>
                <w:szCs w:val="28"/>
                <w:lang w:eastAsia="ko-KR"/>
              </w:rPr>
              <w:t>191,70 грн</w:t>
            </w:r>
          </w:p>
        </w:tc>
      </w:tr>
    </w:tbl>
    <w:p w14:paraId="39075A77" w14:textId="77777777" w:rsidR="00361F76" w:rsidRPr="00C94191" w:rsidRDefault="00361F76" w:rsidP="009E683E">
      <w:pPr>
        <w:widowControl w:val="0"/>
        <w:tabs>
          <w:tab w:val="left" w:pos="990"/>
        </w:tabs>
        <w:spacing w:before="120" w:after="120" w:line="240" w:lineRule="auto"/>
        <w:ind w:firstLine="567"/>
        <w:jc w:val="both"/>
        <w:rPr>
          <w:rFonts w:ascii="Times New Roman" w:eastAsia="Times New Roman" w:hAnsi="Times New Roman" w:cs="Times New Roman"/>
          <w:sz w:val="28"/>
          <w:szCs w:val="28"/>
          <w:lang w:eastAsia="ko-K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835"/>
      </w:tblGrid>
      <w:tr w:rsidR="00DF3A6C" w:rsidRPr="00C94191" w14:paraId="6C807061" w14:textId="77777777" w:rsidTr="00DF3A6C">
        <w:tc>
          <w:tcPr>
            <w:tcW w:w="6946" w:type="dxa"/>
            <w:vAlign w:val="center"/>
          </w:tcPr>
          <w:p w14:paraId="0D12AF75" w14:textId="1502511E" w:rsidR="00DF3A6C" w:rsidRPr="00C94191" w:rsidRDefault="00DF3A6C" w:rsidP="003B6721">
            <w:pPr>
              <w:jc w:val="center"/>
              <w:rPr>
                <w:rFonts w:ascii="Times New Roman" w:hAnsi="Times New Roman" w:cs="Times New Roman"/>
                <w:sz w:val="28"/>
                <w:szCs w:val="28"/>
              </w:rPr>
            </w:pPr>
            <w:r w:rsidRPr="00C94191">
              <w:rPr>
                <w:rFonts w:ascii="Times New Roman" w:hAnsi="Times New Roman" w:cs="Times New Roman"/>
                <w:sz w:val="28"/>
                <w:szCs w:val="28"/>
              </w:rPr>
              <w:t>Сумарні витрати за альтернативами</w:t>
            </w:r>
          </w:p>
        </w:tc>
        <w:tc>
          <w:tcPr>
            <w:tcW w:w="2835" w:type="dxa"/>
            <w:vAlign w:val="center"/>
          </w:tcPr>
          <w:p w14:paraId="20E1E16A" w14:textId="593E7114" w:rsidR="00DF3A6C" w:rsidRPr="00C94191" w:rsidRDefault="00DF3A6C" w:rsidP="00361F76">
            <w:pPr>
              <w:jc w:val="center"/>
              <w:rPr>
                <w:rFonts w:ascii="Times New Roman" w:hAnsi="Times New Roman" w:cs="Times New Roman"/>
                <w:sz w:val="28"/>
                <w:szCs w:val="28"/>
              </w:rPr>
            </w:pPr>
            <w:r w:rsidRPr="00C94191">
              <w:rPr>
                <w:rFonts w:ascii="Times New Roman" w:hAnsi="Times New Roman" w:cs="Times New Roman"/>
                <w:sz w:val="28"/>
                <w:szCs w:val="28"/>
              </w:rPr>
              <w:t>Сума витрат, гривень</w:t>
            </w:r>
          </w:p>
        </w:tc>
      </w:tr>
      <w:tr w:rsidR="00DF3A6C" w:rsidRPr="00C94191" w14:paraId="6985DABF" w14:textId="77777777" w:rsidTr="00DF3A6C">
        <w:tc>
          <w:tcPr>
            <w:tcW w:w="6946" w:type="dxa"/>
            <w:vAlign w:val="center"/>
          </w:tcPr>
          <w:p w14:paraId="16643B64" w14:textId="60593612" w:rsidR="00DF3A6C" w:rsidRPr="00C94191" w:rsidRDefault="00DF3A6C" w:rsidP="00DF3A6C">
            <w:pPr>
              <w:rPr>
                <w:rFonts w:ascii="Times New Roman" w:hAnsi="Times New Roman" w:cs="Times New Roman"/>
                <w:sz w:val="28"/>
                <w:szCs w:val="28"/>
              </w:rPr>
            </w:pPr>
            <w:r w:rsidRPr="00C94191">
              <w:rPr>
                <w:rFonts w:ascii="Times New Roman" w:hAnsi="Times New Roman" w:cs="Times New Roman"/>
                <w:sz w:val="28"/>
                <w:szCs w:val="28"/>
              </w:rPr>
              <w:t>Альтернатива 1</w:t>
            </w:r>
          </w:p>
        </w:tc>
        <w:tc>
          <w:tcPr>
            <w:tcW w:w="2835" w:type="dxa"/>
          </w:tcPr>
          <w:p w14:paraId="1E473270" w14:textId="1E3075E4" w:rsidR="00DF3A6C" w:rsidRPr="00C94191" w:rsidRDefault="00F74E87" w:rsidP="00F74E87">
            <w:pPr>
              <w:rPr>
                <w:rFonts w:ascii="Times New Roman" w:hAnsi="Times New Roman" w:cs="Times New Roman"/>
                <w:sz w:val="28"/>
                <w:szCs w:val="28"/>
              </w:rPr>
            </w:pPr>
            <w:r w:rsidRPr="00C94191">
              <w:rPr>
                <w:rFonts w:ascii="Times New Roman" w:hAnsi="Times New Roman" w:cs="Times New Roman"/>
                <w:sz w:val="28"/>
                <w:szCs w:val="28"/>
              </w:rPr>
              <w:t>17,8 млн.</w:t>
            </w:r>
            <w:r w:rsidR="00DF3A6C" w:rsidRPr="00C94191">
              <w:rPr>
                <w:rFonts w:ascii="Times New Roman" w:hAnsi="Times New Roman" w:cs="Times New Roman"/>
                <w:sz w:val="28"/>
                <w:szCs w:val="28"/>
              </w:rPr>
              <w:t xml:space="preserve"> гр</w:t>
            </w:r>
            <w:r w:rsidRPr="00C94191">
              <w:rPr>
                <w:rFonts w:ascii="Times New Roman" w:hAnsi="Times New Roman" w:cs="Times New Roman"/>
                <w:sz w:val="28"/>
                <w:szCs w:val="28"/>
              </w:rPr>
              <w:t>н</w:t>
            </w:r>
            <w:r w:rsidR="00DF3A6C" w:rsidRPr="00C94191">
              <w:rPr>
                <w:rFonts w:ascii="Times New Roman" w:hAnsi="Times New Roman" w:cs="Times New Roman"/>
                <w:sz w:val="28"/>
                <w:szCs w:val="28"/>
              </w:rPr>
              <w:t>*</w:t>
            </w:r>
          </w:p>
        </w:tc>
      </w:tr>
      <w:tr w:rsidR="00DF3A6C" w:rsidRPr="00C94191" w14:paraId="1EB8B19F" w14:textId="77777777" w:rsidTr="00DF3A6C">
        <w:tc>
          <w:tcPr>
            <w:tcW w:w="6946" w:type="dxa"/>
            <w:vAlign w:val="center"/>
          </w:tcPr>
          <w:p w14:paraId="4F25C1B4" w14:textId="4DD1DF0A" w:rsidR="00DF3A6C" w:rsidRPr="00C94191" w:rsidRDefault="00DF3A6C" w:rsidP="00DF3A6C">
            <w:pPr>
              <w:rPr>
                <w:rFonts w:ascii="Times New Roman" w:hAnsi="Times New Roman" w:cs="Times New Roman"/>
                <w:sz w:val="28"/>
                <w:szCs w:val="28"/>
              </w:rPr>
            </w:pPr>
            <w:r w:rsidRPr="00C94191">
              <w:rPr>
                <w:rFonts w:ascii="Times New Roman" w:hAnsi="Times New Roman" w:cs="Times New Roman"/>
                <w:sz w:val="28"/>
                <w:szCs w:val="28"/>
              </w:rPr>
              <w:t>Альтернатива 2</w:t>
            </w:r>
          </w:p>
        </w:tc>
        <w:tc>
          <w:tcPr>
            <w:tcW w:w="2835" w:type="dxa"/>
          </w:tcPr>
          <w:p w14:paraId="7684FAF1" w14:textId="67C902A6" w:rsidR="00DF3A6C" w:rsidRPr="00C94191" w:rsidRDefault="00286C29" w:rsidP="00361F76">
            <w:pPr>
              <w:rPr>
                <w:rFonts w:ascii="Times New Roman" w:hAnsi="Times New Roman" w:cs="Times New Roman"/>
                <w:sz w:val="28"/>
                <w:szCs w:val="28"/>
              </w:rPr>
            </w:pPr>
            <w:r w:rsidRPr="00C94191">
              <w:rPr>
                <w:rFonts w:ascii="Times New Roman" w:hAnsi="Times New Roman" w:cs="Times New Roman"/>
                <w:sz w:val="28"/>
                <w:szCs w:val="28"/>
              </w:rPr>
              <w:t>191,70</w:t>
            </w:r>
            <w:r w:rsidR="00417CB7" w:rsidRPr="00C94191">
              <w:rPr>
                <w:rFonts w:ascii="Times New Roman" w:hAnsi="Times New Roman" w:cs="Times New Roman"/>
                <w:sz w:val="28"/>
                <w:szCs w:val="28"/>
              </w:rPr>
              <w:t xml:space="preserve"> грн </w:t>
            </w:r>
            <w:r w:rsidR="00DF3A6C" w:rsidRPr="00C94191">
              <w:rPr>
                <w:rFonts w:ascii="Times New Roman" w:hAnsi="Times New Roman" w:cs="Times New Roman"/>
                <w:sz w:val="28"/>
                <w:szCs w:val="28"/>
              </w:rPr>
              <w:t>(витрати за 5 років)</w:t>
            </w:r>
          </w:p>
        </w:tc>
      </w:tr>
    </w:tbl>
    <w:p w14:paraId="600CE4E4" w14:textId="77777777" w:rsidR="00DF3A6C" w:rsidRPr="00C94191" w:rsidRDefault="00DF3A6C" w:rsidP="00DF3A6C">
      <w:pPr>
        <w:spacing w:line="240" w:lineRule="auto"/>
        <w:ind w:firstLine="567"/>
        <w:jc w:val="both"/>
        <w:rPr>
          <w:rFonts w:ascii="Times New Roman" w:eastAsia="Times New Roman" w:hAnsi="Times New Roman" w:cs="Times New Roman"/>
          <w:i/>
          <w:sz w:val="28"/>
          <w:szCs w:val="28"/>
        </w:rPr>
      </w:pPr>
    </w:p>
    <w:p w14:paraId="4E160009" w14:textId="6922330A" w:rsidR="00DF3A6C" w:rsidRPr="00C94191" w:rsidRDefault="00DF3A6C" w:rsidP="00DF3A6C">
      <w:pPr>
        <w:spacing w:line="240" w:lineRule="auto"/>
        <w:ind w:firstLine="567"/>
        <w:jc w:val="both"/>
        <w:rPr>
          <w:rFonts w:ascii="Times New Roman" w:eastAsia="Times New Roman" w:hAnsi="Times New Roman" w:cs="Times New Roman"/>
          <w:i/>
          <w:sz w:val="28"/>
          <w:szCs w:val="28"/>
        </w:rPr>
      </w:pPr>
      <w:r w:rsidRPr="00C94191">
        <w:rPr>
          <w:rFonts w:ascii="Times New Roman" w:eastAsia="Times New Roman" w:hAnsi="Times New Roman" w:cs="Times New Roman"/>
          <w:i/>
          <w:sz w:val="28"/>
          <w:szCs w:val="28"/>
        </w:rPr>
        <w:t>Примітка:</w:t>
      </w:r>
    </w:p>
    <w:p w14:paraId="47FAEDD9" w14:textId="0ABDA0E6" w:rsidR="00DF3A6C" w:rsidRPr="00C94191" w:rsidRDefault="00DF3A6C" w:rsidP="00DF3A6C">
      <w:pPr>
        <w:spacing w:line="240" w:lineRule="auto"/>
        <w:ind w:firstLine="567"/>
        <w:jc w:val="both"/>
        <w:rPr>
          <w:rFonts w:ascii="Times New Roman" w:hAnsi="Times New Roman" w:cs="Times New Roman"/>
          <w:i/>
          <w:sz w:val="28"/>
          <w:szCs w:val="28"/>
        </w:rPr>
      </w:pPr>
      <w:r w:rsidRPr="00C94191">
        <w:rPr>
          <w:rFonts w:ascii="Times New Roman" w:hAnsi="Times New Roman" w:cs="Times New Roman"/>
          <w:i/>
          <w:sz w:val="28"/>
          <w:szCs w:val="28"/>
        </w:rPr>
        <w:t>*</w:t>
      </w:r>
      <w:r w:rsidRPr="00C94191">
        <w:rPr>
          <w:rFonts w:ascii="Times New Roman" w:hAnsi="Times New Roman" w:cs="Times New Roman"/>
          <w:i/>
          <w:color w:val="FFFFFF" w:themeColor="background1"/>
          <w:sz w:val="28"/>
          <w:szCs w:val="28"/>
        </w:rPr>
        <w:t>.</w:t>
      </w:r>
      <w:r w:rsidRPr="00C94191">
        <w:rPr>
          <w:rFonts w:ascii="Times New Roman" w:hAnsi="Times New Roman" w:cs="Times New Roman"/>
          <w:i/>
          <w:sz w:val="28"/>
          <w:szCs w:val="28"/>
        </w:rPr>
        <w:t xml:space="preserve"> для відображення суми сумарних витрат суб’єктів господарювання за альтернативою 1 використано суму дебіторської заборгованості перед відповідними підрядниками, яка обліковуєть</w:t>
      </w:r>
      <w:r w:rsidR="00751F49" w:rsidRPr="00C94191">
        <w:rPr>
          <w:rFonts w:ascii="Times New Roman" w:hAnsi="Times New Roman" w:cs="Times New Roman"/>
          <w:i/>
          <w:sz w:val="28"/>
          <w:szCs w:val="28"/>
        </w:rPr>
        <w:t>ся Держмитслужбою станом на 01.01</w:t>
      </w:r>
      <w:r w:rsidRPr="00C94191">
        <w:rPr>
          <w:rFonts w:ascii="Times New Roman" w:hAnsi="Times New Roman" w:cs="Times New Roman"/>
          <w:i/>
          <w:sz w:val="28"/>
          <w:szCs w:val="28"/>
        </w:rPr>
        <w:t>.202</w:t>
      </w:r>
      <w:r w:rsidR="00751F49" w:rsidRPr="00C94191">
        <w:rPr>
          <w:rFonts w:ascii="Times New Roman" w:hAnsi="Times New Roman" w:cs="Times New Roman"/>
          <w:i/>
          <w:sz w:val="28"/>
          <w:szCs w:val="28"/>
        </w:rPr>
        <w:t>4</w:t>
      </w:r>
      <w:r w:rsidRPr="00C94191">
        <w:rPr>
          <w:rFonts w:ascii="Times New Roman" w:hAnsi="Times New Roman" w:cs="Times New Roman"/>
          <w:i/>
          <w:sz w:val="28"/>
          <w:szCs w:val="28"/>
        </w:rPr>
        <w:t xml:space="preserve"> року.</w:t>
      </w:r>
      <w:r w:rsidRPr="00C94191">
        <w:rPr>
          <w:rFonts w:ascii="Times New Roman" w:eastAsia="Times New Roman" w:hAnsi="Times New Roman" w:cs="Times New Roman"/>
          <w:sz w:val="28"/>
          <w:szCs w:val="28"/>
          <w:lang w:eastAsia="ko-KR"/>
        </w:rPr>
        <w:t xml:space="preserve"> </w:t>
      </w:r>
    </w:p>
    <w:p w14:paraId="21B227B4" w14:textId="77777777" w:rsidR="00DF3A6C" w:rsidRPr="00C94191" w:rsidRDefault="00DF3A6C" w:rsidP="00DF3A6C">
      <w:pPr>
        <w:spacing w:line="240" w:lineRule="auto"/>
        <w:ind w:firstLine="567"/>
        <w:jc w:val="both"/>
        <w:rPr>
          <w:rFonts w:ascii="Times New Roman" w:hAnsi="Times New Roman" w:cs="Times New Roman"/>
          <w:i/>
          <w:sz w:val="28"/>
          <w:szCs w:val="28"/>
        </w:rPr>
      </w:pPr>
    </w:p>
    <w:p w14:paraId="68342D47" w14:textId="77777777" w:rsidR="00B345F8"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ІV. Вибір найбільш оптимального альтернативного способу досягнення цілей.</w:t>
      </w:r>
    </w:p>
    <w:p w14:paraId="34B9FA86" w14:textId="77777777" w:rsidR="00715559" w:rsidRPr="00C94191" w:rsidRDefault="007C3EE2"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5DCCB893" w14:textId="63DBD55F" w:rsidR="00715559" w:rsidRPr="00C94191" w:rsidRDefault="00417CB7"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Кількість</w:t>
      </w:r>
      <w:r w:rsidR="007C3EE2" w:rsidRPr="00C94191">
        <w:rPr>
          <w:rFonts w:ascii="Times New Roman" w:eastAsia="Times New Roman" w:hAnsi="Times New Roman" w:cs="Times New Roman"/>
          <w:sz w:val="28"/>
          <w:szCs w:val="28"/>
        </w:rPr>
        <w:t xml:space="preserve"> балів визначається за чотирибальною системою оцінки ступеня досягнення визначених цілей.</w:t>
      </w:r>
    </w:p>
    <w:p w14:paraId="11D1CDB3" w14:textId="77777777" w:rsidR="00715559" w:rsidRPr="00C94191" w:rsidRDefault="00715559" w:rsidP="00E25B73">
      <w:pPr>
        <w:spacing w:line="240" w:lineRule="auto"/>
        <w:ind w:firstLine="567"/>
        <w:jc w:val="both"/>
        <w:rPr>
          <w:rFonts w:ascii="Times New Roman" w:eastAsia="Times New Roman" w:hAnsi="Times New Roman" w:cs="Times New Roman"/>
          <w:b/>
          <w:sz w:val="28"/>
          <w:szCs w:val="28"/>
        </w:rPr>
      </w:pPr>
    </w:p>
    <w:tbl>
      <w:tblPr>
        <w:tblStyle w:val="ab"/>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0"/>
        <w:gridCol w:w="2825"/>
        <w:gridCol w:w="3685"/>
      </w:tblGrid>
      <w:tr w:rsidR="00CF256B" w:rsidRPr="00C94191" w14:paraId="365A280D" w14:textId="77777777" w:rsidTr="00234ABD">
        <w:trPr>
          <w:trHeight w:val="863"/>
        </w:trPr>
        <w:tc>
          <w:tcPr>
            <w:tcW w:w="312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38CD0DE4"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Рейтинг результативності (досягнення цілей під час вирішення проблеми)</w:t>
            </w:r>
          </w:p>
        </w:tc>
        <w:tc>
          <w:tcPr>
            <w:tcW w:w="28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2D9AB0B5"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Бал результативності (за чотирибальною системою оцінки)</w:t>
            </w:r>
          </w:p>
        </w:tc>
        <w:tc>
          <w:tcPr>
            <w:tcW w:w="36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2279D12B"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Коментарі щодо присвоєння відповідного бала</w:t>
            </w:r>
          </w:p>
        </w:tc>
      </w:tr>
      <w:tr w:rsidR="00CF256B" w:rsidRPr="00C94191" w14:paraId="5711A5BC" w14:textId="77777777" w:rsidTr="00E76577">
        <w:trPr>
          <w:trHeight w:val="910"/>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BBF54DD" w14:textId="77777777" w:rsidR="00715559" w:rsidRPr="00C94191" w:rsidRDefault="00234ABD" w:rsidP="004965F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1</w:t>
            </w:r>
          </w:p>
        </w:tc>
        <w:tc>
          <w:tcPr>
            <w:tcW w:w="2825" w:type="dxa"/>
            <w:tcBorders>
              <w:top w:val="nil"/>
              <w:left w:val="nil"/>
              <w:bottom w:val="single" w:sz="7" w:space="0" w:color="000000"/>
              <w:right w:val="single" w:sz="7" w:space="0" w:color="000000"/>
            </w:tcBorders>
            <w:tcMar>
              <w:top w:w="100" w:type="dxa"/>
              <w:left w:w="100" w:type="dxa"/>
              <w:bottom w:w="100" w:type="dxa"/>
              <w:right w:w="100" w:type="dxa"/>
            </w:tcMar>
          </w:tcPr>
          <w:p w14:paraId="36276978" w14:textId="612EAA13" w:rsidR="00715559" w:rsidRPr="00C94191" w:rsidRDefault="009A6110" w:rsidP="004965F4">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1</w:t>
            </w:r>
          </w:p>
        </w:tc>
        <w:tc>
          <w:tcPr>
            <w:tcW w:w="3685" w:type="dxa"/>
            <w:tcBorders>
              <w:top w:val="nil"/>
              <w:left w:val="nil"/>
              <w:bottom w:val="single" w:sz="7" w:space="0" w:color="000000"/>
              <w:right w:val="single" w:sz="7" w:space="0" w:color="000000"/>
            </w:tcBorders>
            <w:tcMar>
              <w:top w:w="100" w:type="dxa"/>
              <w:left w:w="100" w:type="dxa"/>
              <w:bottom w:w="100" w:type="dxa"/>
              <w:right w:w="100" w:type="dxa"/>
            </w:tcMar>
          </w:tcPr>
          <w:p w14:paraId="7ADBA338" w14:textId="6156AE4D" w:rsidR="004C7E4B" w:rsidRPr="00C94191" w:rsidRDefault="009A6110" w:rsidP="00AD784C">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Проблемне питання продовжуватиме існувати</w:t>
            </w:r>
          </w:p>
        </w:tc>
      </w:tr>
      <w:tr w:rsidR="00CF256B" w:rsidRPr="00C94191" w14:paraId="2B885A62" w14:textId="77777777" w:rsidTr="00CC09CD">
        <w:trPr>
          <w:trHeight w:val="329"/>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B100A04" w14:textId="77777777" w:rsidR="00715559" w:rsidRPr="00C94191" w:rsidRDefault="00234ABD" w:rsidP="004965F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2</w:t>
            </w:r>
          </w:p>
        </w:tc>
        <w:tc>
          <w:tcPr>
            <w:tcW w:w="2825" w:type="dxa"/>
            <w:tcBorders>
              <w:top w:val="nil"/>
              <w:left w:val="nil"/>
              <w:bottom w:val="single" w:sz="7" w:space="0" w:color="000000"/>
              <w:right w:val="single" w:sz="7" w:space="0" w:color="000000"/>
            </w:tcBorders>
            <w:tcMar>
              <w:top w:w="100" w:type="dxa"/>
              <w:left w:w="100" w:type="dxa"/>
              <w:bottom w:w="100" w:type="dxa"/>
              <w:right w:w="100" w:type="dxa"/>
            </w:tcMar>
          </w:tcPr>
          <w:p w14:paraId="115D2ACD" w14:textId="77777777" w:rsidR="00715559" w:rsidRPr="00C94191" w:rsidRDefault="007C3EE2" w:rsidP="004965F4">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4</w:t>
            </w:r>
          </w:p>
        </w:tc>
        <w:tc>
          <w:tcPr>
            <w:tcW w:w="3685" w:type="dxa"/>
            <w:tcBorders>
              <w:top w:val="nil"/>
              <w:left w:val="nil"/>
              <w:bottom w:val="single" w:sz="7" w:space="0" w:color="000000"/>
              <w:right w:val="single" w:sz="7" w:space="0" w:color="000000"/>
            </w:tcBorders>
            <w:tcMar>
              <w:top w:w="100" w:type="dxa"/>
              <w:left w:w="100" w:type="dxa"/>
              <w:bottom w:w="100" w:type="dxa"/>
              <w:right w:w="100" w:type="dxa"/>
            </w:tcMar>
          </w:tcPr>
          <w:p w14:paraId="3E3FAACD" w14:textId="2E43D2B5" w:rsidR="00CA385A" w:rsidRPr="00C94191" w:rsidRDefault="009A6110" w:rsidP="00A12C55">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Проблемне питання більше існувати не буде</w:t>
            </w:r>
          </w:p>
        </w:tc>
      </w:tr>
    </w:tbl>
    <w:p w14:paraId="29002843" w14:textId="77777777" w:rsidR="00715559" w:rsidRPr="00C94191" w:rsidRDefault="00715559" w:rsidP="00E25B73">
      <w:pPr>
        <w:spacing w:line="240" w:lineRule="auto"/>
        <w:ind w:firstLine="567"/>
        <w:jc w:val="both"/>
        <w:rPr>
          <w:rFonts w:ascii="Times New Roman" w:eastAsia="Times New Roman" w:hAnsi="Times New Roman" w:cs="Times New Roman"/>
          <w:sz w:val="28"/>
          <w:szCs w:val="28"/>
        </w:rPr>
      </w:pPr>
    </w:p>
    <w:tbl>
      <w:tblPr>
        <w:tblStyle w:val="ac"/>
        <w:tblW w:w="97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68"/>
        <w:gridCol w:w="2410"/>
        <w:gridCol w:w="2835"/>
        <w:gridCol w:w="2126"/>
      </w:tblGrid>
      <w:tr w:rsidR="00CF256B" w:rsidRPr="00C94191" w14:paraId="36197EBE" w14:textId="77777777" w:rsidTr="00B1120B">
        <w:trPr>
          <w:trHeight w:val="732"/>
        </w:trPr>
        <w:tc>
          <w:tcPr>
            <w:tcW w:w="2368" w:type="dxa"/>
            <w:tcMar>
              <w:top w:w="100" w:type="dxa"/>
              <w:left w:w="100" w:type="dxa"/>
              <w:bottom w:w="100" w:type="dxa"/>
              <w:right w:w="100" w:type="dxa"/>
            </w:tcMar>
            <w:vAlign w:val="center"/>
          </w:tcPr>
          <w:p w14:paraId="061550D5" w14:textId="5B6C4E79"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Рейтинг результативності</w:t>
            </w:r>
          </w:p>
        </w:tc>
        <w:tc>
          <w:tcPr>
            <w:tcW w:w="2410" w:type="dxa"/>
            <w:tcMar>
              <w:top w:w="100" w:type="dxa"/>
              <w:left w:w="100" w:type="dxa"/>
              <w:bottom w:w="100" w:type="dxa"/>
              <w:right w:w="100" w:type="dxa"/>
            </w:tcMar>
            <w:vAlign w:val="center"/>
          </w:tcPr>
          <w:p w14:paraId="7ACAC195"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Вигоди</w:t>
            </w:r>
          </w:p>
          <w:p w14:paraId="4F7178E6"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(підсумок)</w:t>
            </w:r>
          </w:p>
        </w:tc>
        <w:tc>
          <w:tcPr>
            <w:tcW w:w="2835" w:type="dxa"/>
            <w:tcMar>
              <w:top w:w="100" w:type="dxa"/>
              <w:left w:w="100" w:type="dxa"/>
              <w:bottom w:w="100" w:type="dxa"/>
              <w:right w:w="100" w:type="dxa"/>
            </w:tcMar>
            <w:vAlign w:val="center"/>
          </w:tcPr>
          <w:p w14:paraId="5F883804" w14:textId="77777777" w:rsidR="00966BC2"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Витрати</w:t>
            </w:r>
          </w:p>
          <w:p w14:paraId="4F37EE7D" w14:textId="513BE638"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(підсумок)</w:t>
            </w:r>
          </w:p>
        </w:tc>
        <w:tc>
          <w:tcPr>
            <w:tcW w:w="2126" w:type="dxa"/>
            <w:tcMar>
              <w:top w:w="100" w:type="dxa"/>
              <w:left w:w="100" w:type="dxa"/>
              <w:bottom w:w="100" w:type="dxa"/>
              <w:right w:w="100" w:type="dxa"/>
            </w:tcMar>
            <w:vAlign w:val="center"/>
          </w:tcPr>
          <w:p w14:paraId="2FC51092" w14:textId="77777777" w:rsidR="00715559" w:rsidRPr="00C94191" w:rsidRDefault="007C3EE2" w:rsidP="00234ABD">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Обґрунтування відповідного </w:t>
            </w:r>
            <w:r w:rsidRPr="00C94191">
              <w:rPr>
                <w:rFonts w:ascii="Times New Roman" w:eastAsia="Times New Roman" w:hAnsi="Times New Roman" w:cs="Times New Roman"/>
                <w:sz w:val="28"/>
                <w:szCs w:val="28"/>
              </w:rPr>
              <w:lastRenderedPageBreak/>
              <w:t>місця альтернативи у рейтингу</w:t>
            </w:r>
          </w:p>
        </w:tc>
      </w:tr>
      <w:tr w:rsidR="00CF256B" w:rsidRPr="00C94191" w14:paraId="32D70E68" w14:textId="77777777" w:rsidTr="00B1120B">
        <w:trPr>
          <w:trHeight w:val="1879"/>
        </w:trPr>
        <w:tc>
          <w:tcPr>
            <w:tcW w:w="2368" w:type="dxa"/>
            <w:tcMar>
              <w:top w:w="100" w:type="dxa"/>
              <w:left w:w="100" w:type="dxa"/>
              <w:bottom w:w="100" w:type="dxa"/>
              <w:right w:w="100" w:type="dxa"/>
            </w:tcMar>
          </w:tcPr>
          <w:p w14:paraId="0B20005D" w14:textId="77777777" w:rsidR="00715559" w:rsidRPr="00C94191" w:rsidRDefault="00234ABD" w:rsidP="004965F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lastRenderedPageBreak/>
              <w:t>Альтернатива 1</w:t>
            </w:r>
          </w:p>
        </w:tc>
        <w:tc>
          <w:tcPr>
            <w:tcW w:w="2410" w:type="dxa"/>
            <w:tcMar>
              <w:top w:w="100" w:type="dxa"/>
              <w:left w:w="100" w:type="dxa"/>
              <w:bottom w:w="100" w:type="dxa"/>
              <w:right w:w="100" w:type="dxa"/>
            </w:tcMar>
          </w:tcPr>
          <w:p w14:paraId="65BAB23F" w14:textId="77777777" w:rsidR="00FC75FD" w:rsidRPr="00C94191" w:rsidRDefault="00FC75FD" w:rsidP="004965F4">
            <w:pPr>
              <w:spacing w:line="240" w:lineRule="auto"/>
              <w:rPr>
                <w:rFonts w:ascii="Times New Roman" w:eastAsia="Times New Roman" w:hAnsi="Times New Roman" w:cs="Times New Roman"/>
                <w:sz w:val="28"/>
                <w:szCs w:val="28"/>
                <w:u w:val="single"/>
              </w:rPr>
            </w:pPr>
            <w:r w:rsidRPr="00C94191">
              <w:rPr>
                <w:rFonts w:ascii="Times New Roman" w:eastAsia="Times New Roman" w:hAnsi="Times New Roman" w:cs="Times New Roman"/>
                <w:sz w:val="28"/>
                <w:szCs w:val="28"/>
                <w:u w:val="single"/>
              </w:rPr>
              <w:t>Для держави:</w:t>
            </w:r>
          </w:p>
          <w:p w14:paraId="4654F925" w14:textId="36882B70" w:rsidR="00FC75FD" w:rsidRPr="00C94191" w:rsidRDefault="00FC75FD" w:rsidP="004965F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в</w:t>
            </w:r>
            <w:r w:rsidR="007C3EE2" w:rsidRPr="00C94191">
              <w:rPr>
                <w:rFonts w:ascii="Times New Roman" w:eastAsia="Times New Roman" w:hAnsi="Times New Roman" w:cs="Times New Roman"/>
                <w:sz w:val="28"/>
                <w:szCs w:val="28"/>
              </w:rPr>
              <w:t>ідсутні</w:t>
            </w:r>
          </w:p>
          <w:p w14:paraId="44E6ED9D" w14:textId="77777777" w:rsidR="005A2B47" w:rsidRPr="00C94191" w:rsidRDefault="005A2B47" w:rsidP="004965F4">
            <w:pPr>
              <w:spacing w:line="240" w:lineRule="auto"/>
              <w:rPr>
                <w:rFonts w:ascii="Times New Roman" w:eastAsia="Times New Roman" w:hAnsi="Times New Roman" w:cs="Times New Roman"/>
                <w:sz w:val="28"/>
                <w:szCs w:val="28"/>
              </w:rPr>
            </w:pPr>
          </w:p>
          <w:p w14:paraId="6A366C76" w14:textId="77777777" w:rsidR="004C1730" w:rsidRPr="00C94191" w:rsidRDefault="004C1730" w:rsidP="004965F4">
            <w:pPr>
              <w:spacing w:line="240" w:lineRule="auto"/>
              <w:rPr>
                <w:rFonts w:ascii="Times New Roman" w:eastAsia="Times New Roman" w:hAnsi="Times New Roman" w:cs="Times New Roman"/>
                <w:sz w:val="28"/>
                <w:szCs w:val="28"/>
              </w:rPr>
            </w:pPr>
          </w:p>
          <w:p w14:paraId="44EBCF32" w14:textId="77777777" w:rsidR="004C1730" w:rsidRPr="00C94191" w:rsidRDefault="004C1730" w:rsidP="004965F4">
            <w:pPr>
              <w:spacing w:line="240" w:lineRule="auto"/>
              <w:rPr>
                <w:rFonts w:ascii="Times New Roman" w:eastAsia="Times New Roman" w:hAnsi="Times New Roman" w:cs="Times New Roman"/>
                <w:sz w:val="28"/>
                <w:szCs w:val="28"/>
              </w:rPr>
            </w:pPr>
          </w:p>
          <w:p w14:paraId="25789352" w14:textId="77777777" w:rsidR="004C1730" w:rsidRPr="00C94191" w:rsidRDefault="004C1730" w:rsidP="004965F4">
            <w:pPr>
              <w:spacing w:line="240" w:lineRule="auto"/>
              <w:rPr>
                <w:rFonts w:ascii="Times New Roman" w:eastAsia="Times New Roman" w:hAnsi="Times New Roman" w:cs="Times New Roman"/>
                <w:sz w:val="28"/>
                <w:szCs w:val="28"/>
              </w:rPr>
            </w:pPr>
          </w:p>
          <w:p w14:paraId="1DB888AF" w14:textId="77777777" w:rsidR="004C1730" w:rsidRPr="00C94191" w:rsidRDefault="004C1730" w:rsidP="004965F4">
            <w:pPr>
              <w:spacing w:line="240" w:lineRule="auto"/>
              <w:rPr>
                <w:rFonts w:ascii="Times New Roman" w:eastAsia="Times New Roman" w:hAnsi="Times New Roman" w:cs="Times New Roman"/>
                <w:sz w:val="28"/>
                <w:szCs w:val="28"/>
              </w:rPr>
            </w:pPr>
          </w:p>
          <w:p w14:paraId="4B605786" w14:textId="77777777" w:rsidR="004C1730" w:rsidRPr="00C94191" w:rsidRDefault="004C1730" w:rsidP="004965F4">
            <w:pPr>
              <w:spacing w:line="240" w:lineRule="auto"/>
              <w:rPr>
                <w:rFonts w:ascii="Times New Roman" w:eastAsia="Times New Roman" w:hAnsi="Times New Roman" w:cs="Times New Roman"/>
                <w:sz w:val="28"/>
                <w:szCs w:val="28"/>
              </w:rPr>
            </w:pPr>
          </w:p>
          <w:p w14:paraId="4A0A8120" w14:textId="77777777" w:rsidR="004C1730" w:rsidRPr="00C94191" w:rsidRDefault="004C1730" w:rsidP="004965F4">
            <w:pPr>
              <w:spacing w:line="240" w:lineRule="auto"/>
              <w:rPr>
                <w:rFonts w:ascii="Times New Roman" w:eastAsia="Times New Roman" w:hAnsi="Times New Roman" w:cs="Times New Roman"/>
                <w:sz w:val="28"/>
                <w:szCs w:val="28"/>
              </w:rPr>
            </w:pPr>
          </w:p>
          <w:p w14:paraId="1008937A" w14:textId="77777777" w:rsidR="004C1730" w:rsidRPr="00C94191" w:rsidRDefault="004C1730" w:rsidP="004965F4">
            <w:pPr>
              <w:spacing w:line="240" w:lineRule="auto"/>
              <w:rPr>
                <w:rFonts w:ascii="Times New Roman" w:eastAsia="Times New Roman" w:hAnsi="Times New Roman" w:cs="Times New Roman"/>
                <w:sz w:val="28"/>
                <w:szCs w:val="28"/>
              </w:rPr>
            </w:pPr>
          </w:p>
          <w:p w14:paraId="340E638C" w14:textId="77777777" w:rsidR="004C1730" w:rsidRPr="00C94191" w:rsidRDefault="004C1730" w:rsidP="004965F4">
            <w:pPr>
              <w:spacing w:line="240" w:lineRule="auto"/>
              <w:rPr>
                <w:rFonts w:ascii="Times New Roman" w:eastAsia="Times New Roman" w:hAnsi="Times New Roman" w:cs="Times New Roman"/>
                <w:sz w:val="28"/>
                <w:szCs w:val="28"/>
              </w:rPr>
            </w:pPr>
          </w:p>
          <w:p w14:paraId="270DBC7D" w14:textId="77777777" w:rsidR="004C1730" w:rsidRPr="00C94191" w:rsidRDefault="004C1730" w:rsidP="004965F4">
            <w:pPr>
              <w:spacing w:line="240" w:lineRule="auto"/>
              <w:rPr>
                <w:rFonts w:ascii="Times New Roman" w:eastAsia="Times New Roman" w:hAnsi="Times New Roman" w:cs="Times New Roman"/>
                <w:sz w:val="28"/>
                <w:szCs w:val="28"/>
              </w:rPr>
            </w:pPr>
          </w:p>
          <w:p w14:paraId="5504DDF4" w14:textId="6A111E1D" w:rsidR="004C1730" w:rsidRPr="00C94191" w:rsidRDefault="004C1730" w:rsidP="004965F4">
            <w:pPr>
              <w:spacing w:line="240" w:lineRule="auto"/>
              <w:rPr>
                <w:rFonts w:ascii="Times New Roman" w:eastAsia="Times New Roman" w:hAnsi="Times New Roman" w:cs="Times New Roman"/>
                <w:sz w:val="28"/>
                <w:szCs w:val="28"/>
              </w:rPr>
            </w:pPr>
          </w:p>
          <w:p w14:paraId="2DBD291F" w14:textId="7149DE5F" w:rsidR="009B2257" w:rsidRPr="00C94191" w:rsidRDefault="009B2257" w:rsidP="004965F4">
            <w:pPr>
              <w:spacing w:line="240" w:lineRule="auto"/>
              <w:rPr>
                <w:rFonts w:ascii="Times New Roman" w:eastAsia="Times New Roman" w:hAnsi="Times New Roman" w:cs="Times New Roman"/>
                <w:sz w:val="28"/>
                <w:szCs w:val="28"/>
              </w:rPr>
            </w:pPr>
          </w:p>
          <w:p w14:paraId="39E4CFD5" w14:textId="48B240EB" w:rsidR="009B2257" w:rsidRPr="00C94191" w:rsidRDefault="009B2257" w:rsidP="004965F4">
            <w:pPr>
              <w:spacing w:line="240" w:lineRule="auto"/>
              <w:rPr>
                <w:rFonts w:ascii="Times New Roman" w:eastAsia="Times New Roman" w:hAnsi="Times New Roman" w:cs="Times New Roman"/>
                <w:sz w:val="28"/>
                <w:szCs w:val="28"/>
              </w:rPr>
            </w:pPr>
          </w:p>
          <w:p w14:paraId="79714BE3" w14:textId="3C02D517" w:rsidR="009B2257" w:rsidRPr="00C94191" w:rsidRDefault="009B2257" w:rsidP="004965F4">
            <w:pPr>
              <w:spacing w:line="240" w:lineRule="auto"/>
              <w:rPr>
                <w:rFonts w:ascii="Times New Roman" w:eastAsia="Times New Roman" w:hAnsi="Times New Roman" w:cs="Times New Roman"/>
                <w:sz w:val="28"/>
                <w:szCs w:val="28"/>
              </w:rPr>
            </w:pPr>
          </w:p>
          <w:p w14:paraId="53B5A481" w14:textId="506674E3" w:rsidR="009B2257" w:rsidRPr="00C94191" w:rsidRDefault="009B2257" w:rsidP="004965F4">
            <w:pPr>
              <w:spacing w:line="240" w:lineRule="auto"/>
              <w:rPr>
                <w:rFonts w:ascii="Times New Roman" w:eastAsia="Times New Roman" w:hAnsi="Times New Roman" w:cs="Times New Roman"/>
                <w:sz w:val="28"/>
                <w:szCs w:val="28"/>
              </w:rPr>
            </w:pPr>
          </w:p>
          <w:p w14:paraId="059F09F3" w14:textId="3A5DA3CC" w:rsidR="009B2257" w:rsidRPr="00C94191" w:rsidRDefault="009B2257" w:rsidP="004965F4">
            <w:pPr>
              <w:spacing w:line="240" w:lineRule="auto"/>
              <w:rPr>
                <w:rFonts w:ascii="Times New Roman" w:eastAsia="Times New Roman" w:hAnsi="Times New Roman" w:cs="Times New Roman"/>
                <w:sz w:val="28"/>
                <w:szCs w:val="28"/>
              </w:rPr>
            </w:pPr>
          </w:p>
          <w:p w14:paraId="35619204" w14:textId="14AB023D" w:rsidR="009B2257" w:rsidRPr="00C94191" w:rsidRDefault="009B2257" w:rsidP="004965F4">
            <w:pPr>
              <w:spacing w:line="240" w:lineRule="auto"/>
              <w:rPr>
                <w:rFonts w:ascii="Times New Roman" w:eastAsia="Times New Roman" w:hAnsi="Times New Roman" w:cs="Times New Roman"/>
                <w:sz w:val="28"/>
                <w:szCs w:val="28"/>
              </w:rPr>
            </w:pPr>
          </w:p>
          <w:p w14:paraId="7F818798" w14:textId="770EB28F" w:rsidR="009B2257" w:rsidRPr="00C94191" w:rsidRDefault="009B2257" w:rsidP="004965F4">
            <w:pPr>
              <w:spacing w:line="240" w:lineRule="auto"/>
              <w:rPr>
                <w:rFonts w:ascii="Times New Roman" w:eastAsia="Times New Roman" w:hAnsi="Times New Roman" w:cs="Times New Roman"/>
                <w:sz w:val="28"/>
                <w:szCs w:val="28"/>
              </w:rPr>
            </w:pPr>
          </w:p>
          <w:p w14:paraId="09E51575" w14:textId="1957A6F4" w:rsidR="009B2257" w:rsidRPr="00C94191" w:rsidRDefault="009B2257" w:rsidP="004965F4">
            <w:pPr>
              <w:spacing w:line="240" w:lineRule="auto"/>
              <w:rPr>
                <w:rFonts w:ascii="Times New Roman" w:eastAsia="Times New Roman" w:hAnsi="Times New Roman" w:cs="Times New Roman"/>
                <w:sz w:val="28"/>
                <w:szCs w:val="28"/>
              </w:rPr>
            </w:pPr>
          </w:p>
          <w:p w14:paraId="52ACAB84" w14:textId="3AAAF80E" w:rsidR="009B2257" w:rsidRPr="00C94191" w:rsidRDefault="009B2257" w:rsidP="004965F4">
            <w:pPr>
              <w:spacing w:line="240" w:lineRule="auto"/>
              <w:rPr>
                <w:rFonts w:ascii="Times New Roman" w:eastAsia="Times New Roman" w:hAnsi="Times New Roman" w:cs="Times New Roman"/>
                <w:sz w:val="28"/>
                <w:szCs w:val="28"/>
              </w:rPr>
            </w:pPr>
          </w:p>
          <w:p w14:paraId="4BFB0FF2" w14:textId="7C4EBFC5" w:rsidR="00411B49" w:rsidRPr="00C94191" w:rsidRDefault="00411B49" w:rsidP="004965F4">
            <w:pPr>
              <w:spacing w:line="240" w:lineRule="auto"/>
              <w:rPr>
                <w:rFonts w:ascii="Times New Roman" w:eastAsia="Times New Roman" w:hAnsi="Times New Roman" w:cs="Times New Roman"/>
                <w:sz w:val="28"/>
                <w:szCs w:val="28"/>
              </w:rPr>
            </w:pPr>
          </w:p>
          <w:p w14:paraId="741FF581" w14:textId="77777777" w:rsidR="00411B49" w:rsidRPr="00C94191" w:rsidRDefault="00411B49" w:rsidP="004965F4">
            <w:pPr>
              <w:spacing w:line="240" w:lineRule="auto"/>
              <w:rPr>
                <w:rFonts w:ascii="Times New Roman" w:eastAsia="Times New Roman" w:hAnsi="Times New Roman" w:cs="Times New Roman"/>
                <w:sz w:val="28"/>
                <w:szCs w:val="28"/>
              </w:rPr>
            </w:pPr>
          </w:p>
          <w:p w14:paraId="49E2F328" w14:textId="703FC480" w:rsidR="009B2257" w:rsidRPr="00C94191" w:rsidRDefault="009B2257" w:rsidP="004965F4">
            <w:pPr>
              <w:spacing w:line="240" w:lineRule="auto"/>
              <w:rPr>
                <w:rFonts w:ascii="Times New Roman" w:eastAsia="Times New Roman" w:hAnsi="Times New Roman" w:cs="Times New Roman"/>
                <w:sz w:val="28"/>
                <w:szCs w:val="28"/>
              </w:rPr>
            </w:pPr>
          </w:p>
          <w:p w14:paraId="5962482D" w14:textId="35A21355" w:rsidR="009B2257" w:rsidRPr="00C94191" w:rsidRDefault="009B2257" w:rsidP="004965F4">
            <w:pPr>
              <w:spacing w:line="240" w:lineRule="auto"/>
              <w:rPr>
                <w:rFonts w:ascii="Times New Roman" w:eastAsia="Times New Roman" w:hAnsi="Times New Roman" w:cs="Times New Roman"/>
                <w:sz w:val="28"/>
                <w:szCs w:val="28"/>
              </w:rPr>
            </w:pPr>
          </w:p>
          <w:p w14:paraId="25CC6AFD" w14:textId="377A4037" w:rsidR="009B2257" w:rsidRPr="00C94191" w:rsidRDefault="009B2257" w:rsidP="004965F4">
            <w:pPr>
              <w:spacing w:line="240" w:lineRule="auto"/>
              <w:rPr>
                <w:rFonts w:ascii="Times New Roman" w:eastAsia="Times New Roman" w:hAnsi="Times New Roman" w:cs="Times New Roman"/>
                <w:sz w:val="28"/>
                <w:szCs w:val="28"/>
              </w:rPr>
            </w:pPr>
          </w:p>
          <w:p w14:paraId="67FE3F8A" w14:textId="771D2E69" w:rsidR="009B2257" w:rsidRPr="00C94191" w:rsidRDefault="009B2257" w:rsidP="004965F4">
            <w:pPr>
              <w:spacing w:line="240" w:lineRule="auto"/>
              <w:rPr>
                <w:rFonts w:ascii="Times New Roman" w:eastAsia="Times New Roman" w:hAnsi="Times New Roman" w:cs="Times New Roman"/>
                <w:sz w:val="28"/>
                <w:szCs w:val="28"/>
              </w:rPr>
            </w:pPr>
          </w:p>
          <w:p w14:paraId="358A5D71" w14:textId="48D217C0" w:rsidR="009B2257" w:rsidRPr="00C94191" w:rsidRDefault="009B2257" w:rsidP="004965F4">
            <w:pPr>
              <w:spacing w:line="240" w:lineRule="auto"/>
              <w:rPr>
                <w:rFonts w:ascii="Times New Roman" w:eastAsia="Times New Roman" w:hAnsi="Times New Roman" w:cs="Times New Roman"/>
                <w:sz w:val="28"/>
                <w:szCs w:val="28"/>
              </w:rPr>
            </w:pPr>
          </w:p>
          <w:p w14:paraId="3EE60D2C" w14:textId="77777777" w:rsidR="009B2257" w:rsidRPr="00C94191" w:rsidRDefault="009B2257" w:rsidP="004965F4">
            <w:pPr>
              <w:spacing w:line="240" w:lineRule="auto"/>
              <w:rPr>
                <w:rFonts w:ascii="Times New Roman" w:eastAsia="Times New Roman" w:hAnsi="Times New Roman" w:cs="Times New Roman"/>
                <w:sz w:val="28"/>
                <w:szCs w:val="28"/>
              </w:rPr>
            </w:pPr>
          </w:p>
          <w:p w14:paraId="244BEFB7" w14:textId="77777777" w:rsidR="005A2B47" w:rsidRPr="00C94191" w:rsidRDefault="005A2B47" w:rsidP="004965F4">
            <w:pPr>
              <w:spacing w:line="240" w:lineRule="auto"/>
              <w:rPr>
                <w:rFonts w:ascii="Times New Roman" w:eastAsia="Times New Roman" w:hAnsi="Times New Roman" w:cs="Times New Roman"/>
                <w:sz w:val="28"/>
                <w:szCs w:val="28"/>
                <w:u w:val="single"/>
              </w:rPr>
            </w:pPr>
            <w:r w:rsidRPr="00C94191">
              <w:rPr>
                <w:rFonts w:ascii="Times New Roman" w:eastAsia="Times New Roman" w:hAnsi="Times New Roman" w:cs="Times New Roman"/>
                <w:sz w:val="28"/>
                <w:szCs w:val="28"/>
                <w:u w:val="single"/>
              </w:rPr>
              <w:t>Для суб’єктів господарювання:</w:t>
            </w:r>
          </w:p>
          <w:p w14:paraId="1037FD60" w14:textId="72388EE2" w:rsidR="005A2B47" w:rsidRPr="00C94191" w:rsidRDefault="00806DBF" w:rsidP="004965F4">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Відсутні, оскільки </w:t>
            </w:r>
            <w:r w:rsidRPr="00C94191">
              <w:rPr>
                <w:rFonts w:ascii="Times New Roman" w:hAnsi="Times New Roman"/>
                <w:bCs/>
                <w:sz w:val="28"/>
                <w:szCs w:val="28"/>
              </w:rPr>
              <w:t xml:space="preserve">договірні відносини між суб’єктом господарювання (підрядником) і Держмитслужбою не можуть бути завершені до введення об’єкта </w:t>
            </w:r>
            <w:r w:rsidRPr="00C94191">
              <w:rPr>
                <w:rFonts w:ascii="Times New Roman" w:hAnsi="Times New Roman"/>
                <w:bCs/>
                <w:sz w:val="28"/>
                <w:szCs w:val="28"/>
              </w:rPr>
              <w:lastRenderedPageBreak/>
              <w:t>будівництва в експлуатацію</w:t>
            </w:r>
          </w:p>
          <w:p w14:paraId="4F0000B3" w14:textId="77777777" w:rsidR="00FC75FD" w:rsidRPr="00C94191" w:rsidRDefault="00FC75FD" w:rsidP="004965F4">
            <w:pPr>
              <w:spacing w:line="240" w:lineRule="auto"/>
              <w:rPr>
                <w:rFonts w:ascii="Times New Roman" w:eastAsia="Times New Roman" w:hAnsi="Times New Roman" w:cs="Times New Roman"/>
                <w:sz w:val="28"/>
                <w:szCs w:val="28"/>
              </w:rPr>
            </w:pPr>
          </w:p>
          <w:p w14:paraId="4E27AF0A" w14:textId="77777777" w:rsidR="00FC75FD" w:rsidRPr="00C94191" w:rsidRDefault="00FC75FD" w:rsidP="004965F4">
            <w:pPr>
              <w:spacing w:line="240" w:lineRule="auto"/>
              <w:rPr>
                <w:rFonts w:ascii="Times New Roman" w:eastAsia="Times New Roman" w:hAnsi="Times New Roman" w:cs="Times New Roman"/>
                <w:sz w:val="28"/>
                <w:szCs w:val="28"/>
              </w:rPr>
            </w:pPr>
          </w:p>
        </w:tc>
        <w:tc>
          <w:tcPr>
            <w:tcW w:w="2835" w:type="dxa"/>
            <w:tcMar>
              <w:top w:w="100" w:type="dxa"/>
              <w:left w:w="100" w:type="dxa"/>
              <w:bottom w:w="100" w:type="dxa"/>
              <w:right w:w="100" w:type="dxa"/>
            </w:tcMar>
          </w:tcPr>
          <w:p w14:paraId="6372EE91" w14:textId="77777777" w:rsidR="002C0E11" w:rsidRPr="00C94191" w:rsidRDefault="002C0E11" w:rsidP="004965F4">
            <w:pPr>
              <w:spacing w:line="240" w:lineRule="auto"/>
              <w:rPr>
                <w:rFonts w:ascii="Times New Roman" w:eastAsia="Times New Roman" w:hAnsi="Times New Roman" w:cs="Times New Roman"/>
                <w:sz w:val="28"/>
                <w:szCs w:val="28"/>
                <w:u w:val="single"/>
              </w:rPr>
            </w:pPr>
            <w:r w:rsidRPr="00C94191">
              <w:rPr>
                <w:rFonts w:ascii="Times New Roman" w:eastAsia="Times New Roman" w:hAnsi="Times New Roman" w:cs="Times New Roman"/>
                <w:sz w:val="28"/>
                <w:szCs w:val="28"/>
                <w:u w:val="single"/>
              </w:rPr>
              <w:lastRenderedPageBreak/>
              <w:t>Для держави:</w:t>
            </w:r>
          </w:p>
          <w:p w14:paraId="47B9E293" w14:textId="075F6F63" w:rsidR="00B8176D" w:rsidRPr="00C94191" w:rsidRDefault="00B8176D" w:rsidP="00B8176D">
            <w:pPr>
              <w:spacing w:line="240" w:lineRule="auto"/>
              <w:rPr>
                <w:rFonts w:ascii="Times New Roman" w:hAnsi="Times New Roman"/>
                <w:bCs/>
                <w:sz w:val="28"/>
                <w:szCs w:val="28"/>
              </w:rPr>
            </w:pPr>
            <w:r w:rsidRPr="00C94191">
              <w:rPr>
                <w:rFonts w:ascii="Times New Roman" w:hAnsi="Times New Roman"/>
                <w:bCs/>
                <w:sz w:val="28"/>
                <w:szCs w:val="28"/>
              </w:rPr>
              <w:t xml:space="preserve">договірні відносини між Держмитслужбою і суб’єктом господарювання (підрядником) </w:t>
            </w:r>
            <w:r w:rsidR="0038056C" w:rsidRPr="00C94191">
              <w:rPr>
                <w:rFonts w:ascii="Times New Roman" w:hAnsi="Times New Roman"/>
                <w:bCs/>
                <w:sz w:val="28"/>
                <w:szCs w:val="28"/>
              </w:rPr>
              <w:t xml:space="preserve">не </w:t>
            </w:r>
            <w:r w:rsidRPr="00C94191">
              <w:rPr>
                <w:rFonts w:ascii="Times New Roman" w:hAnsi="Times New Roman"/>
                <w:bCs/>
                <w:sz w:val="28"/>
                <w:szCs w:val="28"/>
              </w:rPr>
              <w:t>можуть бути завершені до введення об’єкта будівництва в експлуатацію.</w:t>
            </w:r>
          </w:p>
          <w:p w14:paraId="101821E5" w14:textId="46A20E82" w:rsidR="00411B49" w:rsidRPr="00C94191" w:rsidRDefault="00B8176D" w:rsidP="00B8176D">
            <w:pPr>
              <w:spacing w:line="240" w:lineRule="auto"/>
              <w:rPr>
                <w:rFonts w:ascii="Times New Roman" w:hAnsi="Times New Roman"/>
                <w:bCs/>
                <w:sz w:val="28"/>
                <w:szCs w:val="28"/>
              </w:rPr>
            </w:pPr>
            <w:r w:rsidRPr="00C94191">
              <w:rPr>
                <w:rFonts w:ascii="Times New Roman" w:hAnsi="Times New Roman"/>
                <w:bCs/>
                <w:sz w:val="28"/>
                <w:szCs w:val="28"/>
              </w:rPr>
              <w:t>Необхідність обліку кредиторської заборгованості протягом невизначеного строку, що негативно впливає на виконання кошторису та призводить до необхідності здійснення реєстрації відповідних бюджетних зобов’язань у Державній казначейській службі України.</w:t>
            </w:r>
          </w:p>
          <w:p w14:paraId="491383A1" w14:textId="77777777" w:rsidR="00B8176D" w:rsidRPr="00C94191" w:rsidRDefault="00B8176D" w:rsidP="00B8176D">
            <w:pPr>
              <w:spacing w:line="240" w:lineRule="auto"/>
              <w:rPr>
                <w:rFonts w:ascii="Times New Roman" w:eastAsia="Times New Roman" w:hAnsi="Times New Roman" w:cs="Times New Roman"/>
                <w:sz w:val="28"/>
                <w:szCs w:val="28"/>
              </w:rPr>
            </w:pPr>
          </w:p>
          <w:p w14:paraId="4A51F4EB" w14:textId="72950D44" w:rsidR="00B8176D" w:rsidRPr="00C94191" w:rsidRDefault="00131E9E" w:rsidP="00B8176D">
            <w:pPr>
              <w:spacing w:line="240" w:lineRule="auto"/>
              <w:rPr>
                <w:rFonts w:ascii="Times New Roman" w:hAnsi="Times New Roman"/>
                <w:bCs/>
                <w:sz w:val="28"/>
                <w:szCs w:val="28"/>
              </w:rPr>
            </w:pPr>
            <w:r w:rsidRPr="00C94191">
              <w:rPr>
                <w:rFonts w:ascii="Times New Roman" w:eastAsia="Times New Roman" w:hAnsi="Times New Roman" w:cs="Times New Roman"/>
                <w:sz w:val="28"/>
                <w:szCs w:val="28"/>
                <w:u w:val="single"/>
              </w:rPr>
              <w:t>Для суб’єктів господарювання:</w:t>
            </w:r>
            <w:r w:rsidRPr="00C94191">
              <w:rPr>
                <w:rFonts w:ascii="Times New Roman" w:eastAsia="Times New Roman" w:hAnsi="Times New Roman" w:cs="Times New Roman"/>
                <w:sz w:val="28"/>
                <w:szCs w:val="28"/>
              </w:rPr>
              <w:t xml:space="preserve"> </w:t>
            </w:r>
            <w:r w:rsidR="006E2AD6" w:rsidRPr="00C94191">
              <w:rPr>
                <w:rFonts w:ascii="Times New Roman" w:eastAsia="Times New Roman" w:hAnsi="Times New Roman" w:cs="Times New Roman"/>
                <w:sz w:val="28"/>
                <w:szCs w:val="28"/>
              </w:rPr>
              <w:t xml:space="preserve">                             </w:t>
            </w:r>
          </w:p>
          <w:p w14:paraId="003E27A5" w14:textId="792E20EB" w:rsidR="00131E9E" w:rsidRPr="00C94191" w:rsidRDefault="00B8176D" w:rsidP="0038056C">
            <w:pPr>
              <w:spacing w:line="240" w:lineRule="auto"/>
              <w:rPr>
                <w:rFonts w:ascii="Times New Roman" w:eastAsia="Times New Roman" w:hAnsi="Times New Roman" w:cs="Times New Roman"/>
                <w:sz w:val="28"/>
                <w:szCs w:val="28"/>
              </w:rPr>
            </w:pPr>
            <w:r w:rsidRPr="00C94191">
              <w:rPr>
                <w:rFonts w:ascii="Times New Roman" w:hAnsi="Times New Roman"/>
                <w:bCs/>
                <w:sz w:val="28"/>
                <w:szCs w:val="28"/>
              </w:rPr>
              <w:t>Суб’єкт господарювання (підрядник) не отрим</w:t>
            </w:r>
            <w:r w:rsidR="0038056C" w:rsidRPr="00C94191">
              <w:rPr>
                <w:rFonts w:ascii="Times New Roman" w:hAnsi="Times New Roman"/>
                <w:bCs/>
                <w:sz w:val="28"/>
                <w:szCs w:val="28"/>
              </w:rPr>
              <w:t>ує</w:t>
            </w:r>
            <w:r w:rsidRPr="00C94191">
              <w:rPr>
                <w:rFonts w:ascii="Times New Roman" w:hAnsi="Times New Roman"/>
                <w:bCs/>
                <w:sz w:val="28"/>
                <w:szCs w:val="28"/>
              </w:rPr>
              <w:t xml:space="preserve"> повний розрахунок за виконані роботи і, відповідно, певна сума коштів не надходить в оборотний капітал </w:t>
            </w:r>
            <w:r w:rsidRPr="00C94191">
              <w:rPr>
                <w:rFonts w:ascii="Times New Roman" w:hAnsi="Times New Roman"/>
                <w:bCs/>
                <w:sz w:val="28"/>
                <w:szCs w:val="28"/>
              </w:rPr>
              <w:lastRenderedPageBreak/>
              <w:t>підприємства</w:t>
            </w:r>
          </w:p>
        </w:tc>
        <w:tc>
          <w:tcPr>
            <w:tcW w:w="2126" w:type="dxa"/>
            <w:tcMar>
              <w:top w:w="100" w:type="dxa"/>
              <w:left w:w="100" w:type="dxa"/>
              <w:bottom w:w="100" w:type="dxa"/>
              <w:right w:w="100" w:type="dxa"/>
            </w:tcMar>
          </w:tcPr>
          <w:p w14:paraId="6B839AD0" w14:textId="2B82425B" w:rsidR="00715559" w:rsidRPr="00C94191" w:rsidRDefault="00966BC2" w:rsidP="00966BC2">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lastRenderedPageBreak/>
              <w:t xml:space="preserve">Чинне </w:t>
            </w:r>
            <w:r w:rsidR="00B16961" w:rsidRPr="00C94191">
              <w:rPr>
                <w:rFonts w:ascii="Times New Roman" w:eastAsia="Times New Roman" w:hAnsi="Times New Roman" w:cs="Times New Roman"/>
                <w:sz w:val="28"/>
                <w:szCs w:val="28"/>
              </w:rPr>
              <w:t>державн</w:t>
            </w:r>
            <w:r w:rsidRPr="00C94191">
              <w:rPr>
                <w:rFonts w:ascii="Times New Roman" w:eastAsia="Times New Roman" w:hAnsi="Times New Roman" w:cs="Times New Roman"/>
                <w:sz w:val="28"/>
                <w:szCs w:val="28"/>
              </w:rPr>
              <w:t xml:space="preserve">е </w:t>
            </w:r>
            <w:r w:rsidR="00B16961" w:rsidRPr="00C94191">
              <w:rPr>
                <w:rFonts w:ascii="Times New Roman" w:eastAsia="Times New Roman" w:hAnsi="Times New Roman" w:cs="Times New Roman"/>
                <w:sz w:val="28"/>
                <w:szCs w:val="28"/>
              </w:rPr>
              <w:t>регулювання</w:t>
            </w:r>
            <w:r w:rsidRPr="00C94191">
              <w:rPr>
                <w:rFonts w:ascii="Times New Roman" w:eastAsia="Times New Roman" w:hAnsi="Times New Roman" w:cs="Times New Roman"/>
                <w:sz w:val="28"/>
                <w:szCs w:val="28"/>
              </w:rPr>
              <w:t xml:space="preserve"> у відповідному</w:t>
            </w:r>
            <w:r w:rsidR="003C5B23" w:rsidRPr="00C94191">
              <w:rPr>
                <w:rFonts w:ascii="Times New Roman" w:eastAsia="Times New Roman" w:hAnsi="Times New Roman" w:cs="Times New Roman"/>
                <w:sz w:val="28"/>
                <w:szCs w:val="28"/>
              </w:rPr>
              <w:t xml:space="preserve"> напрямі</w:t>
            </w:r>
            <w:r w:rsidRPr="00C94191">
              <w:rPr>
                <w:rFonts w:ascii="Times New Roman" w:eastAsia="Times New Roman" w:hAnsi="Times New Roman" w:cs="Times New Roman"/>
                <w:sz w:val="28"/>
                <w:szCs w:val="28"/>
              </w:rPr>
              <w:t xml:space="preserve"> </w:t>
            </w:r>
            <w:r w:rsidR="003C5B23" w:rsidRPr="00C94191">
              <w:rPr>
                <w:rFonts w:ascii="Times New Roman" w:eastAsia="Times New Roman" w:hAnsi="Times New Roman" w:cs="Times New Roman"/>
                <w:sz w:val="28"/>
                <w:szCs w:val="28"/>
              </w:rPr>
              <w:t>не є досконалим</w:t>
            </w:r>
          </w:p>
        </w:tc>
      </w:tr>
      <w:tr w:rsidR="004965F4" w:rsidRPr="00C94191" w14:paraId="75F9AE18" w14:textId="77777777" w:rsidTr="00B1120B">
        <w:trPr>
          <w:trHeight w:val="316"/>
        </w:trPr>
        <w:tc>
          <w:tcPr>
            <w:tcW w:w="2368" w:type="dxa"/>
            <w:tcMar>
              <w:top w:w="100" w:type="dxa"/>
              <w:left w:w="100" w:type="dxa"/>
              <w:bottom w:w="100" w:type="dxa"/>
              <w:right w:w="100" w:type="dxa"/>
            </w:tcMar>
          </w:tcPr>
          <w:p w14:paraId="7F5082C5" w14:textId="77777777" w:rsidR="004965F4" w:rsidRPr="00C94191" w:rsidRDefault="00234ABD" w:rsidP="00332BB3">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2</w:t>
            </w:r>
          </w:p>
        </w:tc>
        <w:tc>
          <w:tcPr>
            <w:tcW w:w="2410" w:type="dxa"/>
            <w:tcMar>
              <w:top w:w="100" w:type="dxa"/>
              <w:left w:w="100" w:type="dxa"/>
              <w:bottom w:w="100" w:type="dxa"/>
              <w:right w:w="100" w:type="dxa"/>
            </w:tcMar>
          </w:tcPr>
          <w:p w14:paraId="4EB5BB59" w14:textId="45F8CF8A" w:rsidR="004965F4" w:rsidRPr="00C94191" w:rsidRDefault="004965F4" w:rsidP="00332BB3">
            <w:pPr>
              <w:spacing w:line="240" w:lineRule="auto"/>
              <w:rPr>
                <w:rFonts w:ascii="Times New Roman" w:eastAsia="Times New Roman" w:hAnsi="Times New Roman" w:cs="Times New Roman"/>
                <w:sz w:val="28"/>
                <w:szCs w:val="28"/>
                <w:u w:val="single"/>
              </w:rPr>
            </w:pPr>
            <w:r w:rsidRPr="00C94191">
              <w:rPr>
                <w:rFonts w:ascii="Times New Roman" w:eastAsia="Times New Roman" w:hAnsi="Times New Roman" w:cs="Times New Roman"/>
                <w:sz w:val="28"/>
                <w:szCs w:val="28"/>
                <w:u w:val="single"/>
              </w:rPr>
              <w:t>Для держави:</w:t>
            </w:r>
          </w:p>
          <w:p w14:paraId="753EB7F9" w14:textId="7622BB39" w:rsidR="00B8176D" w:rsidRPr="00C94191" w:rsidRDefault="00B8176D" w:rsidP="00332BB3">
            <w:pPr>
              <w:spacing w:line="240" w:lineRule="auto"/>
              <w:rPr>
                <w:rFonts w:ascii="Times New Roman" w:eastAsia="Times New Roman" w:hAnsi="Times New Roman" w:cs="Times New Roman"/>
                <w:sz w:val="28"/>
                <w:szCs w:val="28"/>
                <w:u w:val="single"/>
              </w:rPr>
            </w:pPr>
            <w:r w:rsidRPr="00C94191">
              <w:rPr>
                <w:rFonts w:ascii="Times New Roman" w:hAnsi="Times New Roman"/>
                <w:bCs/>
                <w:sz w:val="28"/>
                <w:szCs w:val="28"/>
              </w:rPr>
              <w:t>альтернативна модель розрахунків за виконання роботи з розбудови інфраструктури Держмитслужби забезпечить повне використання видатків розвитку, передбачених на відповідний рік</w:t>
            </w:r>
          </w:p>
          <w:p w14:paraId="53DD2800" w14:textId="71C9F523" w:rsidR="006113A0" w:rsidRPr="00C94191" w:rsidRDefault="006113A0" w:rsidP="00332BB3">
            <w:pPr>
              <w:spacing w:line="240" w:lineRule="auto"/>
              <w:rPr>
                <w:rFonts w:ascii="Times New Roman" w:eastAsia="Times New Roman" w:hAnsi="Times New Roman" w:cs="Times New Roman"/>
                <w:sz w:val="28"/>
                <w:szCs w:val="28"/>
              </w:rPr>
            </w:pPr>
          </w:p>
          <w:p w14:paraId="6BCE3FEA" w14:textId="27062A9F" w:rsidR="00806DBF" w:rsidRPr="00C94191" w:rsidRDefault="00806DBF" w:rsidP="00332BB3">
            <w:pPr>
              <w:spacing w:line="240" w:lineRule="auto"/>
              <w:rPr>
                <w:rFonts w:ascii="Times New Roman" w:eastAsia="Times New Roman" w:hAnsi="Times New Roman" w:cs="Times New Roman"/>
                <w:sz w:val="28"/>
                <w:szCs w:val="28"/>
              </w:rPr>
            </w:pPr>
          </w:p>
          <w:p w14:paraId="329DD2D4" w14:textId="4764EF53" w:rsidR="00806DBF" w:rsidRPr="00C94191" w:rsidRDefault="00806DBF" w:rsidP="00332BB3">
            <w:pPr>
              <w:spacing w:line="240" w:lineRule="auto"/>
              <w:rPr>
                <w:rFonts w:ascii="Times New Roman" w:eastAsia="Times New Roman" w:hAnsi="Times New Roman" w:cs="Times New Roman"/>
                <w:sz w:val="28"/>
                <w:szCs w:val="28"/>
              </w:rPr>
            </w:pPr>
          </w:p>
          <w:p w14:paraId="063E2B4E" w14:textId="36F5434F" w:rsidR="00806DBF" w:rsidRPr="00C94191" w:rsidRDefault="00806DBF" w:rsidP="00332BB3">
            <w:pPr>
              <w:spacing w:line="240" w:lineRule="auto"/>
              <w:rPr>
                <w:rFonts w:ascii="Times New Roman" w:eastAsia="Times New Roman" w:hAnsi="Times New Roman" w:cs="Times New Roman"/>
                <w:sz w:val="28"/>
                <w:szCs w:val="28"/>
              </w:rPr>
            </w:pPr>
          </w:p>
          <w:p w14:paraId="7A240058" w14:textId="0225E71C" w:rsidR="00806DBF" w:rsidRPr="00C94191" w:rsidRDefault="00806DBF" w:rsidP="00332BB3">
            <w:pPr>
              <w:spacing w:line="240" w:lineRule="auto"/>
              <w:rPr>
                <w:rFonts w:ascii="Times New Roman" w:eastAsia="Times New Roman" w:hAnsi="Times New Roman" w:cs="Times New Roman"/>
                <w:sz w:val="28"/>
                <w:szCs w:val="28"/>
              </w:rPr>
            </w:pPr>
          </w:p>
          <w:p w14:paraId="031FD2F9" w14:textId="5317D4A4" w:rsidR="00806DBF" w:rsidRPr="00C94191" w:rsidRDefault="00806DBF" w:rsidP="00332BB3">
            <w:pPr>
              <w:spacing w:line="240" w:lineRule="auto"/>
              <w:rPr>
                <w:rFonts w:ascii="Times New Roman" w:eastAsia="Times New Roman" w:hAnsi="Times New Roman" w:cs="Times New Roman"/>
                <w:sz w:val="28"/>
                <w:szCs w:val="28"/>
              </w:rPr>
            </w:pPr>
          </w:p>
          <w:p w14:paraId="544571A4" w14:textId="7CA206FA" w:rsidR="00806DBF" w:rsidRPr="00C94191" w:rsidRDefault="00806DBF" w:rsidP="00332BB3">
            <w:pPr>
              <w:spacing w:line="240" w:lineRule="auto"/>
              <w:rPr>
                <w:rFonts w:ascii="Times New Roman" w:eastAsia="Times New Roman" w:hAnsi="Times New Roman" w:cs="Times New Roman"/>
                <w:sz w:val="28"/>
                <w:szCs w:val="28"/>
              </w:rPr>
            </w:pPr>
          </w:p>
          <w:p w14:paraId="6EF2A193" w14:textId="77777777" w:rsidR="00806DBF" w:rsidRPr="00C94191" w:rsidRDefault="00806DBF" w:rsidP="00332BB3">
            <w:pPr>
              <w:spacing w:line="240" w:lineRule="auto"/>
              <w:rPr>
                <w:rFonts w:ascii="Times New Roman" w:eastAsia="Times New Roman" w:hAnsi="Times New Roman" w:cs="Times New Roman"/>
                <w:sz w:val="28"/>
                <w:szCs w:val="28"/>
              </w:rPr>
            </w:pPr>
          </w:p>
          <w:p w14:paraId="6654667C" w14:textId="77777777" w:rsidR="00F32E50" w:rsidRPr="00C94191" w:rsidRDefault="00F32E50" w:rsidP="00F32E50">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u w:val="single"/>
              </w:rPr>
              <w:t>Для суб’єктів господарювання:</w:t>
            </w:r>
          </w:p>
          <w:p w14:paraId="4EEC7EC2" w14:textId="1F66DE62" w:rsidR="004965F4" w:rsidRPr="00C94191" w:rsidRDefault="00B8176D" w:rsidP="008666D4">
            <w:pPr>
              <w:spacing w:line="240" w:lineRule="auto"/>
              <w:rPr>
                <w:rFonts w:ascii="Times New Roman" w:eastAsia="Times New Roman" w:hAnsi="Times New Roman" w:cs="Times New Roman"/>
                <w:sz w:val="28"/>
                <w:szCs w:val="28"/>
              </w:rPr>
            </w:pPr>
            <w:r w:rsidRPr="00C94191">
              <w:rPr>
                <w:rFonts w:ascii="Times New Roman" w:hAnsi="Times New Roman"/>
                <w:bCs/>
                <w:sz w:val="28"/>
                <w:szCs w:val="28"/>
              </w:rPr>
              <w:t>суб’єкт господарювання (підрядник) отримає повний розрахунок за виконані роботи, що сприятиме відсутності у підприємства непокритих витрат</w:t>
            </w:r>
          </w:p>
        </w:tc>
        <w:tc>
          <w:tcPr>
            <w:tcW w:w="2835" w:type="dxa"/>
            <w:tcMar>
              <w:top w:w="100" w:type="dxa"/>
              <w:left w:w="100" w:type="dxa"/>
              <w:bottom w:w="100" w:type="dxa"/>
              <w:right w:w="100" w:type="dxa"/>
            </w:tcMar>
          </w:tcPr>
          <w:p w14:paraId="61C7BEE7" w14:textId="77777777" w:rsidR="004965F4" w:rsidRPr="00C94191" w:rsidRDefault="004965F4" w:rsidP="00332BB3">
            <w:pPr>
              <w:spacing w:line="240" w:lineRule="auto"/>
              <w:rPr>
                <w:rFonts w:ascii="Times New Roman" w:eastAsia="Times New Roman" w:hAnsi="Times New Roman" w:cs="Times New Roman"/>
                <w:sz w:val="28"/>
                <w:szCs w:val="28"/>
                <w:u w:val="single"/>
              </w:rPr>
            </w:pPr>
            <w:r w:rsidRPr="00C94191">
              <w:rPr>
                <w:rFonts w:ascii="Times New Roman" w:eastAsia="Times New Roman" w:hAnsi="Times New Roman" w:cs="Times New Roman"/>
                <w:sz w:val="28"/>
                <w:szCs w:val="28"/>
                <w:u w:val="single"/>
              </w:rPr>
              <w:t>Для держави:</w:t>
            </w:r>
          </w:p>
          <w:p w14:paraId="3691E46E" w14:textId="77777777" w:rsidR="00806DBF" w:rsidRPr="00C94191" w:rsidRDefault="00806DBF" w:rsidP="00806DBF">
            <w:pPr>
              <w:spacing w:line="240" w:lineRule="auto"/>
              <w:ind w:firstLine="219"/>
              <w:rPr>
                <w:rFonts w:ascii="Times New Roman" w:hAnsi="Times New Roman" w:cs="Times New Roman"/>
                <w:color w:val="000000"/>
                <w:sz w:val="28"/>
                <w:szCs w:val="28"/>
              </w:rPr>
            </w:pPr>
            <w:r w:rsidRPr="00C94191">
              <w:rPr>
                <w:rFonts w:ascii="Times New Roman" w:hAnsi="Times New Roman" w:cs="Times New Roman"/>
                <w:color w:val="000000"/>
                <w:sz w:val="28"/>
                <w:szCs w:val="28"/>
              </w:rPr>
              <w:t xml:space="preserve">Підготовка інформації про використання бюджетних коштів </w:t>
            </w:r>
            <w:r w:rsidRPr="00C94191">
              <w:rPr>
                <w:rFonts w:ascii="Times New Roman" w:hAnsi="Times New Roman"/>
                <w:bCs/>
                <w:sz w:val="28"/>
                <w:szCs w:val="28"/>
              </w:rPr>
              <w:t xml:space="preserve">на оплату послуг з розбудови інфраструктури Держмитслужби - </w:t>
            </w:r>
            <w:r w:rsidRPr="00C94191">
              <w:rPr>
                <w:rFonts w:ascii="Times New Roman" w:hAnsi="Times New Roman" w:cs="Times New Roman"/>
                <w:color w:val="000000"/>
                <w:sz w:val="28"/>
                <w:szCs w:val="28"/>
              </w:rPr>
              <w:t>1557,90 грн/рік;</w:t>
            </w:r>
          </w:p>
          <w:p w14:paraId="15F51F9D" w14:textId="77777777" w:rsidR="00806DBF" w:rsidRPr="00C94191" w:rsidRDefault="00806DBF" w:rsidP="00806DBF">
            <w:pPr>
              <w:spacing w:line="240" w:lineRule="auto"/>
              <w:ind w:firstLine="219"/>
              <w:rPr>
                <w:rFonts w:ascii="Times New Roman" w:hAnsi="Times New Roman" w:cs="Times New Roman"/>
                <w:color w:val="000000"/>
                <w:sz w:val="28"/>
                <w:szCs w:val="28"/>
              </w:rPr>
            </w:pPr>
            <w:r w:rsidRPr="00C94191">
              <w:rPr>
                <w:rFonts w:ascii="Times New Roman" w:hAnsi="Times New Roman" w:cs="Times New Roman"/>
                <w:color w:val="000000"/>
                <w:sz w:val="28"/>
                <w:szCs w:val="28"/>
              </w:rPr>
              <w:t>ознайомлення з актом про виконання робіт - 778,95 грн/рік;</w:t>
            </w:r>
          </w:p>
          <w:p w14:paraId="77CA80BB" w14:textId="77777777" w:rsidR="00806DBF" w:rsidRPr="00C94191" w:rsidRDefault="00806DBF" w:rsidP="00806DBF">
            <w:pPr>
              <w:spacing w:line="240" w:lineRule="auto"/>
              <w:ind w:firstLine="219"/>
              <w:rPr>
                <w:rFonts w:ascii="Times New Roman" w:hAnsi="Times New Roman" w:cs="Times New Roman"/>
                <w:color w:val="000000"/>
                <w:sz w:val="28"/>
                <w:szCs w:val="28"/>
              </w:rPr>
            </w:pPr>
            <w:r w:rsidRPr="00C94191">
              <w:rPr>
                <w:rFonts w:ascii="Times New Roman" w:hAnsi="Times New Roman" w:cs="Times New Roman"/>
                <w:color w:val="000000"/>
                <w:sz w:val="28"/>
                <w:szCs w:val="28"/>
              </w:rPr>
              <w:t>підготовка платіжних документів для оплати відповідних послуг - 778,95 грн/рік.</w:t>
            </w:r>
          </w:p>
          <w:p w14:paraId="313AA140" w14:textId="2EB976B4" w:rsidR="004C1730" w:rsidRPr="00C94191" w:rsidRDefault="00806DBF" w:rsidP="00806DBF">
            <w:pPr>
              <w:spacing w:line="240" w:lineRule="auto"/>
              <w:rPr>
                <w:rFonts w:ascii="Times New Roman" w:eastAsia="Times New Roman" w:hAnsi="Times New Roman" w:cs="Times New Roman"/>
                <w:sz w:val="28"/>
                <w:szCs w:val="28"/>
              </w:rPr>
            </w:pPr>
            <w:r w:rsidRPr="00C94191">
              <w:rPr>
                <w:rFonts w:ascii="Times New Roman" w:hAnsi="Times New Roman" w:cs="Times New Roman"/>
                <w:color w:val="000000"/>
                <w:sz w:val="28"/>
                <w:szCs w:val="28"/>
              </w:rPr>
              <w:t>Разом за рік - 3115,80 грн.</w:t>
            </w:r>
          </w:p>
          <w:p w14:paraId="3148CFD2" w14:textId="77777777" w:rsidR="004C1730" w:rsidRPr="00C94191" w:rsidRDefault="004C1730" w:rsidP="00332BB3">
            <w:pPr>
              <w:spacing w:line="240" w:lineRule="auto"/>
              <w:rPr>
                <w:rFonts w:ascii="Times New Roman" w:eastAsia="Times New Roman" w:hAnsi="Times New Roman" w:cs="Times New Roman"/>
                <w:sz w:val="28"/>
                <w:szCs w:val="28"/>
              </w:rPr>
            </w:pPr>
          </w:p>
          <w:p w14:paraId="51596E46" w14:textId="53A912E3" w:rsidR="004965F4" w:rsidRPr="00C94191" w:rsidRDefault="004965F4" w:rsidP="00332BB3">
            <w:pPr>
              <w:spacing w:line="240" w:lineRule="auto"/>
              <w:rPr>
                <w:rFonts w:ascii="Times New Roman" w:eastAsia="Times New Roman" w:hAnsi="Times New Roman" w:cs="Times New Roman"/>
                <w:sz w:val="28"/>
                <w:szCs w:val="28"/>
                <w:u w:val="single"/>
              </w:rPr>
            </w:pPr>
            <w:r w:rsidRPr="00C94191">
              <w:rPr>
                <w:rFonts w:ascii="Times New Roman" w:eastAsia="Times New Roman" w:hAnsi="Times New Roman" w:cs="Times New Roman"/>
                <w:sz w:val="28"/>
                <w:szCs w:val="28"/>
                <w:u w:val="single"/>
              </w:rPr>
              <w:t>Для суб’єктів господарювання:</w:t>
            </w:r>
          </w:p>
          <w:p w14:paraId="63224821" w14:textId="537CC838" w:rsidR="00AA0418" w:rsidRPr="00C94191" w:rsidRDefault="00806DBF" w:rsidP="00806DBF">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lang w:eastAsia="ko-KR"/>
              </w:rPr>
              <w:t>Отримання первинної інформації про вимоги регулювання (</w:t>
            </w:r>
            <w:r w:rsidRPr="00C94191">
              <w:rPr>
                <w:rFonts w:ascii="Times New Roman" w:eastAsia="Times New Roman" w:hAnsi="Times New Roman" w:cs="Times New Roman"/>
                <w:i/>
                <w:sz w:val="28"/>
                <w:szCs w:val="28"/>
                <w:lang w:eastAsia="ko-KR"/>
              </w:rPr>
              <w:t xml:space="preserve">ознайомлення з положеннями нормативно-правового акта) - </w:t>
            </w:r>
            <w:r w:rsidRPr="00C94191">
              <w:rPr>
                <w:rFonts w:ascii="Times New Roman" w:eastAsia="Times New Roman" w:hAnsi="Times New Roman" w:cs="Times New Roman"/>
                <w:sz w:val="28"/>
                <w:szCs w:val="28"/>
              </w:rPr>
              <w:t>191,70 грн (лише в перший рік впровадження)</w:t>
            </w:r>
          </w:p>
        </w:tc>
        <w:tc>
          <w:tcPr>
            <w:tcW w:w="2126" w:type="dxa"/>
            <w:tcMar>
              <w:top w:w="100" w:type="dxa"/>
              <w:left w:w="100" w:type="dxa"/>
              <w:bottom w:w="100" w:type="dxa"/>
              <w:right w:w="100" w:type="dxa"/>
            </w:tcMar>
          </w:tcPr>
          <w:p w14:paraId="2B8A977D" w14:textId="19570BEE" w:rsidR="00266E51" w:rsidRPr="00C94191" w:rsidRDefault="00266E51" w:rsidP="00266E51">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Запропонована альтернатива удосконалить існуючу модель державного регулювання у відповідній сфері</w:t>
            </w:r>
          </w:p>
          <w:p w14:paraId="6EDEE1E0" w14:textId="77777777" w:rsidR="00266E51" w:rsidRPr="00C94191" w:rsidRDefault="00266E51" w:rsidP="00266E51">
            <w:pPr>
              <w:spacing w:line="240" w:lineRule="auto"/>
              <w:rPr>
                <w:rFonts w:ascii="Times New Roman" w:eastAsia="Times New Roman" w:hAnsi="Times New Roman" w:cs="Times New Roman"/>
                <w:sz w:val="28"/>
                <w:szCs w:val="28"/>
              </w:rPr>
            </w:pPr>
          </w:p>
          <w:p w14:paraId="35360F67" w14:textId="692E87B9" w:rsidR="004965F4" w:rsidRPr="00C94191" w:rsidRDefault="004965F4" w:rsidP="00266E51">
            <w:pPr>
              <w:spacing w:line="240" w:lineRule="auto"/>
              <w:rPr>
                <w:rFonts w:ascii="Times New Roman" w:eastAsia="Times New Roman" w:hAnsi="Times New Roman" w:cs="Times New Roman"/>
                <w:sz w:val="28"/>
                <w:szCs w:val="28"/>
              </w:rPr>
            </w:pPr>
          </w:p>
        </w:tc>
      </w:tr>
    </w:tbl>
    <w:p w14:paraId="0698BA18" w14:textId="77777777" w:rsidR="00715559" w:rsidRPr="00C94191" w:rsidRDefault="00715559" w:rsidP="00E25B73">
      <w:pPr>
        <w:widowControl w:val="0"/>
        <w:pBdr>
          <w:top w:val="nil"/>
          <w:left w:val="nil"/>
          <w:bottom w:val="nil"/>
          <w:right w:val="nil"/>
          <w:between w:val="nil"/>
        </w:pBdr>
        <w:ind w:firstLine="567"/>
        <w:rPr>
          <w:rFonts w:ascii="Times New Roman" w:eastAsia="Times New Roman" w:hAnsi="Times New Roman" w:cs="Times New Roman"/>
          <w:sz w:val="10"/>
          <w:szCs w:val="10"/>
        </w:rPr>
      </w:pPr>
    </w:p>
    <w:tbl>
      <w:tblPr>
        <w:tblStyle w:val="ad"/>
        <w:tblW w:w="97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4098"/>
        <w:gridCol w:w="3511"/>
      </w:tblGrid>
      <w:tr w:rsidR="00CF256B" w:rsidRPr="00C94191" w14:paraId="4278A0FE" w14:textId="77777777" w:rsidTr="00266E51">
        <w:trPr>
          <w:trHeight w:val="1030"/>
        </w:trPr>
        <w:tc>
          <w:tcPr>
            <w:tcW w:w="2130" w:type="dxa"/>
            <w:tcMar>
              <w:top w:w="100" w:type="dxa"/>
              <w:left w:w="100" w:type="dxa"/>
              <w:bottom w:w="100" w:type="dxa"/>
              <w:right w:w="100" w:type="dxa"/>
            </w:tcMar>
            <w:vAlign w:val="center"/>
          </w:tcPr>
          <w:p w14:paraId="2C27E96F" w14:textId="77777777" w:rsidR="00715559" w:rsidRPr="00C94191" w:rsidRDefault="007C3EE2" w:rsidP="00C02642">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Рейтинг</w:t>
            </w:r>
          </w:p>
        </w:tc>
        <w:tc>
          <w:tcPr>
            <w:tcW w:w="4098" w:type="dxa"/>
            <w:tcMar>
              <w:top w:w="100" w:type="dxa"/>
              <w:left w:w="100" w:type="dxa"/>
              <w:bottom w:w="100" w:type="dxa"/>
              <w:right w:w="100" w:type="dxa"/>
            </w:tcMar>
            <w:vAlign w:val="center"/>
          </w:tcPr>
          <w:p w14:paraId="12332271" w14:textId="77777777" w:rsidR="00715559" w:rsidRPr="00C94191" w:rsidRDefault="007C3EE2" w:rsidP="00C02642">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Аргумент щодо переваг обраної альтернативи/причини відмови від альтернативи</w:t>
            </w:r>
          </w:p>
        </w:tc>
        <w:tc>
          <w:tcPr>
            <w:tcW w:w="3511" w:type="dxa"/>
            <w:tcMar>
              <w:top w:w="100" w:type="dxa"/>
              <w:left w:w="100" w:type="dxa"/>
              <w:bottom w:w="100" w:type="dxa"/>
              <w:right w:w="100" w:type="dxa"/>
            </w:tcMar>
            <w:vAlign w:val="center"/>
          </w:tcPr>
          <w:p w14:paraId="4EBCF7BB" w14:textId="77777777" w:rsidR="00715559" w:rsidRPr="00C94191" w:rsidRDefault="007C3EE2" w:rsidP="00C02642">
            <w:pPr>
              <w:spacing w:line="240" w:lineRule="auto"/>
              <w:jc w:val="center"/>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Оцінка ризику зовнішніх чинників на дію запропонованого </w:t>
            </w:r>
            <w:r w:rsidRPr="00C94191">
              <w:rPr>
                <w:rFonts w:ascii="Times New Roman" w:eastAsia="Times New Roman" w:hAnsi="Times New Roman" w:cs="Times New Roman"/>
                <w:sz w:val="28"/>
                <w:szCs w:val="28"/>
              </w:rPr>
              <w:lastRenderedPageBreak/>
              <w:t>регуляторного акта</w:t>
            </w:r>
          </w:p>
        </w:tc>
      </w:tr>
      <w:tr w:rsidR="00CF256B" w:rsidRPr="00C94191" w14:paraId="3FF35267" w14:textId="77777777" w:rsidTr="00266E51">
        <w:trPr>
          <w:trHeight w:val="1280"/>
        </w:trPr>
        <w:tc>
          <w:tcPr>
            <w:tcW w:w="2130" w:type="dxa"/>
            <w:tcMar>
              <w:top w:w="100" w:type="dxa"/>
              <w:left w:w="100" w:type="dxa"/>
              <w:bottom w:w="100" w:type="dxa"/>
              <w:right w:w="100" w:type="dxa"/>
            </w:tcMar>
          </w:tcPr>
          <w:p w14:paraId="28C504DF" w14:textId="77777777" w:rsidR="00715559" w:rsidRPr="00C94191" w:rsidRDefault="00234ABD" w:rsidP="00790766">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lastRenderedPageBreak/>
              <w:t>Альтернатива 1</w:t>
            </w:r>
          </w:p>
          <w:p w14:paraId="29589543" w14:textId="77777777" w:rsidR="00715559" w:rsidRPr="00C94191" w:rsidRDefault="00715559" w:rsidP="00790766">
            <w:pPr>
              <w:spacing w:line="240" w:lineRule="auto"/>
              <w:rPr>
                <w:rFonts w:ascii="Times New Roman" w:eastAsia="Times New Roman" w:hAnsi="Times New Roman" w:cs="Times New Roman"/>
                <w:sz w:val="28"/>
                <w:szCs w:val="28"/>
              </w:rPr>
            </w:pPr>
          </w:p>
        </w:tc>
        <w:tc>
          <w:tcPr>
            <w:tcW w:w="4098" w:type="dxa"/>
            <w:tcMar>
              <w:top w:w="100" w:type="dxa"/>
              <w:left w:w="100" w:type="dxa"/>
              <w:bottom w:w="100" w:type="dxa"/>
              <w:right w:w="100" w:type="dxa"/>
            </w:tcMar>
          </w:tcPr>
          <w:p w14:paraId="5CF627F9" w14:textId="1148896F" w:rsidR="00357326" w:rsidRPr="00C94191" w:rsidRDefault="00B1120B" w:rsidP="000E4B48">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Недосконале державне регулювання у відповідному напрямі призвело до існування проблемного питання, </w:t>
            </w:r>
            <w:r w:rsidR="000E4B48" w:rsidRPr="00C94191">
              <w:rPr>
                <w:rFonts w:ascii="Times New Roman" w:eastAsia="Times New Roman" w:hAnsi="Times New Roman" w:cs="Times New Roman"/>
                <w:sz w:val="28"/>
                <w:szCs w:val="28"/>
              </w:rPr>
              <w:t>щ</w:t>
            </w:r>
            <w:r w:rsidRPr="00C94191">
              <w:rPr>
                <w:rFonts w:ascii="Times New Roman" w:eastAsia="Times New Roman" w:hAnsi="Times New Roman" w:cs="Times New Roman"/>
                <w:sz w:val="28"/>
                <w:szCs w:val="28"/>
              </w:rPr>
              <w:t>о розглядається</w:t>
            </w:r>
          </w:p>
        </w:tc>
        <w:tc>
          <w:tcPr>
            <w:tcW w:w="3511" w:type="dxa"/>
            <w:tcMar>
              <w:top w:w="100" w:type="dxa"/>
              <w:left w:w="100" w:type="dxa"/>
              <w:bottom w:w="100" w:type="dxa"/>
              <w:right w:w="100" w:type="dxa"/>
            </w:tcMar>
          </w:tcPr>
          <w:p w14:paraId="6A68578B" w14:textId="77777777" w:rsidR="00715559" w:rsidRPr="00C94191" w:rsidRDefault="00C02642" w:rsidP="00790766">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Ризик зовнішніх чинників відсутній</w:t>
            </w:r>
          </w:p>
        </w:tc>
      </w:tr>
      <w:tr w:rsidR="00CF256B" w:rsidRPr="00C94191" w14:paraId="4040534D" w14:textId="77777777" w:rsidTr="00266E51">
        <w:trPr>
          <w:trHeight w:val="320"/>
        </w:trPr>
        <w:tc>
          <w:tcPr>
            <w:tcW w:w="2130" w:type="dxa"/>
            <w:tcMar>
              <w:top w:w="100" w:type="dxa"/>
              <w:left w:w="100" w:type="dxa"/>
              <w:bottom w:w="100" w:type="dxa"/>
              <w:right w:w="100" w:type="dxa"/>
            </w:tcMar>
          </w:tcPr>
          <w:p w14:paraId="74AD0A43" w14:textId="77777777" w:rsidR="00715559" w:rsidRPr="00C94191" w:rsidRDefault="00234ABD" w:rsidP="00BB48FC">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Альтернатива 2</w:t>
            </w:r>
          </w:p>
        </w:tc>
        <w:tc>
          <w:tcPr>
            <w:tcW w:w="4098" w:type="dxa"/>
            <w:tcMar>
              <w:top w:w="100" w:type="dxa"/>
              <w:left w:w="100" w:type="dxa"/>
              <w:bottom w:w="100" w:type="dxa"/>
              <w:right w:w="100" w:type="dxa"/>
            </w:tcMar>
          </w:tcPr>
          <w:p w14:paraId="2D6FAC2B" w14:textId="752383C6" w:rsidR="00715559" w:rsidRPr="00C94191" w:rsidRDefault="00D074E8" w:rsidP="00D074E8">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Прийняття </w:t>
            </w:r>
            <w:r w:rsidR="000E4B48" w:rsidRPr="00C94191">
              <w:rPr>
                <w:rFonts w:ascii="Times New Roman" w:eastAsia="Times New Roman" w:hAnsi="Times New Roman" w:cs="Times New Roman"/>
                <w:sz w:val="28"/>
                <w:szCs w:val="28"/>
              </w:rPr>
              <w:t xml:space="preserve">Проєкту </w:t>
            </w:r>
            <w:r w:rsidR="00344015" w:rsidRPr="00C94191">
              <w:rPr>
                <w:rFonts w:ascii="Times New Roman" w:eastAsia="Times New Roman" w:hAnsi="Times New Roman" w:cs="Times New Roman"/>
                <w:sz w:val="28"/>
                <w:szCs w:val="28"/>
              </w:rPr>
              <w:t>акта</w:t>
            </w:r>
            <w:r w:rsidR="00DF5BE2" w:rsidRPr="00C94191">
              <w:rPr>
                <w:rFonts w:ascii="Times New Roman" w:eastAsia="Times New Roman" w:hAnsi="Times New Roman" w:cs="Times New Roman"/>
                <w:sz w:val="28"/>
                <w:szCs w:val="28"/>
              </w:rPr>
              <w:t xml:space="preserve"> </w:t>
            </w:r>
            <w:r w:rsidR="00344015" w:rsidRPr="00C94191">
              <w:rPr>
                <w:rFonts w:ascii="Times New Roman" w:eastAsia="Times New Roman" w:hAnsi="Times New Roman" w:cs="Times New Roman"/>
                <w:sz w:val="28"/>
                <w:szCs w:val="28"/>
              </w:rPr>
              <w:t xml:space="preserve">у запропонованій редакції </w:t>
            </w:r>
            <w:r w:rsidR="00DF5BE2" w:rsidRPr="00C94191">
              <w:rPr>
                <w:rFonts w:ascii="Times New Roman" w:eastAsia="Times New Roman" w:hAnsi="Times New Roman" w:cs="Times New Roman"/>
                <w:sz w:val="28"/>
                <w:szCs w:val="28"/>
              </w:rPr>
              <w:t>є єдиним оптимальним способо</w:t>
            </w:r>
            <w:r w:rsidR="00B1120B" w:rsidRPr="00C94191">
              <w:rPr>
                <w:rFonts w:ascii="Times New Roman" w:eastAsia="Times New Roman" w:hAnsi="Times New Roman" w:cs="Times New Roman"/>
                <w:sz w:val="28"/>
                <w:szCs w:val="28"/>
              </w:rPr>
              <w:t>м удосконалити існуючу модель державного регулювання у відповідній сфері</w:t>
            </w:r>
          </w:p>
        </w:tc>
        <w:tc>
          <w:tcPr>
            <w:tcW w:w="3511" w:type="dxa"/>
            <w:tcMar>
              <w:top w:w="100" w:type="dxa"/>
              <w:left w:w="100" w:type="dxa"/>
              <w:bottom w:w="100" w:type="dxa"/>
              <w:right w:w="100" w:type="dxa"/>
            </w:tcMar>
          </w:tcPr>
          <w:p w14:paraId="302CC2F7" w14:textId="77777777" w:rsidR="00715559" w:rsidRPr="00C94191" w:rsidRDefault="00DF5BE2" w:rsidP="00790766">
            <w:pPr>
              <w:spacing w:line="240" w:lineRule="auto"/>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Ризик зовнішніх чинників відсутній</w:t>
            </w:r>
          </w:p>
        </w:tc>
      </w:tr>
    </w:tbl>
    <w:p w14:paraId="7EC87514" w14:textId="1618F19C" w:rsidR="00715559" w:rsidRPr="00C94191" w:rsidRDefault="00715559" w:rsidP="00E25B73">
      <w:pPr>
        <w:spacing w:line="240" w:lineRule="auto"/>
        <w:ind w:firstLine="567"/>
        <w:jc w:val="both"/>
        <w:rPr>
          <w:rFonts w:ascii="Times New Roman" w:eastAsia="Times New Roman" w:hAnsi="Times New Roman" w:cs="Times New Roman"/>
          <w:sz w:val="28"/>
          <w:szCs w:val="28"/>
        </w:rPr>
      </w:pPr>
    </w:p>
    <w:p w14:paraId="6B4084BD" w14:textId="77777777"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V. Механізм та заходи, які забезпечать розв’язання визначеної проблеми</w:t>
      </w:r>
    </w:p>
    <w:p w14:paraId="6AE57C56" w14:textId="4FC2371D" w:rsidR="00B1120B" w:rsidRPr="00C94191" w:rsidRDefault="003306F4" w:rsidP="003306F4">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Механізмом, який забезпечить розв’язання </w:t>
      </w:r>
      <w:r w:rsidR="00B1120B" w:rsidRPr="00C94191">
        <w:rPr>
          <w:rFonts w:ascii="Times New Roman" w:eastAsia="Times New Roman" w:hAnsi="Times New Roman" w:cs="Times New Roman"/>
          <w:sz w:val="28"/>
          <w:szCs w:val="28"/>
        </w:rPr>
        <w:t>порушеного проблемного питання є прийняття Проєкту акта у запропонованій редакції.</w:t>
      </w:r>
    </w:p>
    <w:p w14:paraId="677F9A64" w14:textId="10548B64" w:rsidR="00340037" w:rsidRPr="00C94191" w:rsidRDefault="00E45A2E" w:rsidP="00D074E8">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Для впровадження регуляторного акта необхідно </w:t>
      </w:r>
      <w:r w:rsidR="00D074E8" w:rsidRPr="00C94191">
        <w:rPr>
          <w:rFonts w:ascii="Times New Roman" w:eastAsia="Times New Roman" w:hAnsi="Times New Roman" w:cs="Times New Roman"/>
          <w:sz w:val="28"/>
          <w:szCs w:val="28"/>
        </w:rPr>
        <w:t>забезпечити інформування громадськості про</w:t>
      </w:r>
      <w:r w:rsidR="00F3543D" w:rsidRPr="00C94191">
        <w:rPr>
          <w:rFonts w:ascii="Times New Roman" w:eastAsia="Times New Roman" w:hAnsi="Times New Roman" w:cs="Times New Roman"/>
          <w:sz w:val="28"/>
          <w:szCs w:val="28"/>
        </w:rPr>
        <w:t xml:space="preserve"> зміст</w:t>
      </w:r>
      <w:r w:rsidR="00D074E8" w:rsidRPr="00C94191">
        <w:rPr>
          <w:rFonts w:ascii="Times New Roman" w:eastAsia="Times New Roman" w:hAnsi="Times New Roman" w:cs="Times New Roman"/>
          <w:sz w:val="28"/>
          <w:szCs w:val="28"/>
        </w:rPr>
        <w:t xml:space="preserve"> регуляторного акта шляхом його оприлюднення на </w:t>
      </w:r>
      <w:r w:rsidR="00D074E8" w:rsidRPr="00C94191">
        <w:rPr>
          <w:rFonts w:ascii="Times New Roman" w:hAnsi="Times New Roman"/>
          <w:sz w:val="28"/>
          <w:szCs w:val="28"/>
          <w:lang w:eastAsia="ru-RU"/>
        </w:rPr>
        <w:t>офіційній сторінці Міністерства фінансів України в мережі інтернет.</w:t>
      </w:r>
    </w:p>
    <w:p w14:paraId="332B7517" w14:textId="77777777" w:rsidR="00196C40" w:rsidRPr="00C94191" w:rsidRDefault="00196C40" w:rsidP="00196C40">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Ризику впливу зовнішніх факторів на дію регуляторного акта немає.</w:t>
      </w:r>
    </w:p>
    <w:p w14:paraId="6EF372F8" w14:textId="76482525" w:rsidR="009A755E" w:rsidRPr="00C94191" w:rsidRDefault="00196C40" w:rsidP="00196C40">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Досягнення цілей </w:t>
      </w:r>
      <w:r w:rsidR="00B05285" w:rsidRPr="00C94191">
        <w:rPr>
          <w:rFonts w:ascii="Times New Roman" w:eastAsia="Times New Roman" w:hAnsi="Times New Roman" w:cs="Times New Roman"/>
          <w:sz w:val="28"/>
          <w:szCs w:val="28"/>
        </w:rPr>
        <w:t xml:space="preserve">буде забезпечено шляхом передбачення у договорах умов оплати за виконанні роботи </w:t>
      </w:r>
      <w:r w:rsidR="009A755E" w:rsidRPr="00C94191">
        <w:rPr>
          <w:rFonts w:ascii="Times New Roman" w:eastAsia="Times New Roman" w:hAnsi="Times New Roman" w:cs="Times New Roman"/>
          <w:sz w:val="28"/>
          <w:szCs w:val="28"/>
        </w:rPr>
        <w:t xml:space="preserve">з урахуванням </w:t>
      </w:r>
      <w:r w:rsidR="00B05285" w:rsidRPr="00C94191">
        <w:rPr>
          <w:rFonts w:ascii="Times New Roman" w:eastAsia="Times New Roman" w:hAnsi="Times New Roman" w:cs="Times New Roman"/>
          <w:sz w:val="28"/>
          <w:szCs w:val="28"/>
        </w:rPr>
        <w:t>запропонованих змін до законодавства</w:t>
      </w:r>
      <w:r w:rsidR="009A755E" w:rsidRPr="00C94191">
        <w:rPr>
          <w:rFonts w:ascii="Times New Roman" w:eastAsia="Times New Roman" w:hAnsi="Times New Roman" w:cs="Times New Roman"/>
          <w:sz w:val="28"/>
          <w:szCs w:val="28"/>
        </w:rPr>
        <w:t>.</w:t>
      </w:r>
    </w:p>
    <w:p w14:paraId="2552ED2F" w14:textId="125AC7C9" w:rsidR="00A116B7" w:rsidRPr="00C94191" w:rsidRDefault="00196C40" w:rsidP="00E25B73">
      <w:pPr>
        <w:spacing w:line="240" w:lineRule="auto"/>
        <w:ind w:firstLine="567"/>
        <w:jc w:val="both"/>
        <w:rPr>
          <w:rFonts w:ascii="Times New Roman" w:eastAsia="Times New Roman" w:hAnsi="Times New Roman" w:cs="Times New Roman"/>
          <w:i/>
          <w:sz w:val="28"/>
          <w:szCs w:val="28"/>
          <w:lang w:eastAsia="ko-KR"/>
        </w:rPr>
      </w:pPr>
      <w:r w:rsidRPr="00C94191">
        <w:rPr>
          <w:rFonts w:ascii="Times New Roman" w:eastAsia="Times New Roman" w:hAnsi="Times New Roman" w:cs="Times New Roman"/>
          <w:sz w:val="28"/>
          <w:szCs w:val="28"/>
        </w:rPr>
        <w:t xml:space="preserve">З боку суб’єктів господарювання </w:t>
      </w:r>
      <w:r w:rsidR="00B05285" w:rsidRPr="00C94191">
        <w:rPr>
          <w:rFonts w:ascii="Times New Roman" w:eastAsia="Times New Roman" w:hAnsi="Times New Roman" w:cs="Times New Roman"/>
          <w:sz w:val="28"/>
          <w:szCs w:val="28"/>
        </w:rPr>
        <w:t xml:space="preserve">є </w:t>
      </w:r>
      <w:r w:rsidRPr="00C94191">
        <w:rPr>
          <w:rFonts w:ascii="Times New Roman" w:eastAsia="Times New Roman" w:hAnsi="Times New Roman" w:cs="Times New Roman"/>
          <w:sz w:val="28"/>
          <w:szCs w:val="28"/>
        </w:rPr>
        <w:t xml:space="preserve">необхідність </w:t>
      </w:r>
      <w:r w:rsidR="00B05285" w:rsidRPr="00C94191">
        <w:rPr>
          <w:rFonts w:ascii="Times New Roman" w:eastAsia="Times New Roman" w:hAnsi="Times New Roman" w:cs="Times New Roman"/>
          <w:sz w:val="28"/>
          <w:szCs w:val="28"/>
          <w:lang w:eastAsia="ko-KR"/>
        </w:rPr>
        <w:t>отримання первинної інформації про вимоги регулювання (ознайомлення з положеннями нормативно-правового акта).</w:t>
      </w:r>
    </w:p>
    <w:p w14:paraId="3FAF2FC7" w14:textId="77777777" w:rsidR="00B05285" w:rsidRPr="00C94191" w:rsidRDefault="00B05285" w:rsidP="00E25B73">
      <w:pPr>
        <w:spacing w:line="240" w:lineRule="auto"/>
        <w:ind w:firstLine="567"/>
        <w:jc w:val="both"/>
        <w:rPr>
          <w:rFonts w:ascii="Times New Roman" w:eastAsia="Times New Roman" w:hAnsi="Times New Roman" w:cs="Times New Roman"/>
          <w:sz w:val="28"/>
          <w:szCs w:val="28"/>
        </w:rPr>
      </w:pPr>
    </w:p>
    <w:p w14:paraId="7961F6DE" w14:textId="77777777"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1F5C9E2" w14:textId="579B2484" w:rsidR="006C37EF" w:rsidRPr="00C94191" w:rsidRDefault="00070DC4" w:rsidP="00E41C2F">
      <w:pPr>
        <w:pStyle w:val="afa"/>
        <w:spacing w:line="322" w:lineRule="exact"/>
        <w:ind w:left="20" w:right="20" w:firstLine="700"/>
        <w:rPr>
          <w:rFonts w:ascii="Times New Roman" w:hAnsi="Times New Roman" w:cs="Times New Roman"/>
          <w:lang w:val="uk-UA"/>
        </w:rPr>
      </w:pPr>
      <w:r w:rsidRPr="00C94191">
        <w:rPr>
          <w:rFonts w:ascii="Times New Roman" w:hAnsi="Times New Roman" w:cs="Times New Roman"/>
          <w:lang w:val="uk-UA"/>
        </w:rPr>
        <w:t xml:space="preserve">Реалізація акта не потребує окремого фінансування з </w:t>
      </w:r>
      <w:r w:rsidR="00102E58" w:rsidRPr="00C94191">
        <w:rPr>
          <w:rFonts w:ascii="Times New Roman" w:hAnsi="Times New Roman" w:cs="Times New Roman"/>
          <w:lang w:val="uk-UA"/>
        </w:rPr>
        <w:t>д</w:t>
      </w:r>
      <w:r w:rsidRPr="00C94191">
        <w:rPr>
          <w:rFonts w:ascii="Times New Roman" w:hAnsi="Times New Roman" w:cs="Times New Roman"/>
          <w:lang w:val="uk-UA"/>
        </w:rPr>
        <w:t xml:space="preserve">ержавного бюджету, оскільки видатки на </w:t>
      </w:r>
      <w:r w:rsidR="00E41C2F" w:rsidRPr="00C94191">
        <w:rPr>
          <w:rFonts w:ascii="Times New Roman" w:hAnsi="Times New Roman" w:cs="Times New Roman"/>
          <w:lang w:val="uk-UA"/>
        </w:rPr>
        <w:t>повну оплату (</w:t>
      </w:r>
      <w:r w:rsidR="00DC04A1" w:rsidRPr="00C94191">
        <w:rPr>
          <w:rFonts w:ascii="Times New Roman" w:hAnsi="Times New Roman" w:cs="Times New Roman"/>
          <w:lang w:val="uk-UA"/>
        </w:rPr>
        <w:t xml:space="preserve">у розмірі </w:t>
      </w:r>
      <w:r w:rsidR="00E41C2F" w:rsidRPr="00C94191">
        <w:rPr>
          <w:rFonts w:ascii="Times New Roman" w:hAnsi="Times New Roman" w:cs="Times New Roman"/>
          <w:lang w:val="uk-UA"/>
        </w:rPr>
        <w:t xml:space="preserve">100 %) </w:t>
      </w:r>
      <w:r w:rsidR="00E41C2F" w:rsidRPr="00C94191">
        <w:rPr>
          <w:rFonts w:ascii="Times New Roman" w:hAnsi="Times New Roman"/>
          <w:bCs/>
          <w:lang w:val="uk-UA"/>
        </w:rPr>
        <w:t>робіт з будівництва</w:t>
      </w:r>
      <w:r w:rsidR="00E41C2F" w:rsidRPr="00C94191">
        <w:rPr>
          <w:rFonts w:ascii="Times New Roman" w:hAnsi="Times New Roman" w:cs="Times New Roman"/>
          <w:lang w:val="uk-UA"/>
        </w:rPr>
        <w:t xml:space="preserve"> </w:t>
      </w:r>
      <w:r w:rsidRPr="00C94191">
        <w:rPr>
          <w:rFonts w:ascii="Times New Roman" w:hAnsi="Times New Roman" w:cs="Times New Roman"/>
          <w:lang w:val="uk-UA"/>
        </w:rPr>
        <w:t xml:space="preserve">будуть </w:t>
      </w:r>
      <w:r w:rsidR="002919D2" w:rsidRPr="00C94191">
        <w:rPr>
          <w:rFonts w:ascii="Times New Roman" w:hAnsi="Times New Roman" w:cs="Times New Roman"/>
          <w:lang w:val="uk-UA"/>
        </w:rPr>
        <w:t>здійснюв</w:t>
      </w:r>
      <w:bookmarkStart w:id="0" w:name="_GoBack"/>
      <w:bookmarkEnd w:id="0"/>
      <w:r w:rsidR="002919D2" w:rsidRPr="00C94191">
        <w:rPr>
          <w:rFonts w:ascii="Times New Roman" w:hAnsi="Times New Roman" w:cs="Times New Roman"/>
          <w:lang w:val="uk-UA"/>
        </w:rPr>
        <w:t xml:space="preserve">атись </w:t>
      </w:r>
      <w:r w:rsidR="006C37EF" w:rsidRPr="00C94191">
        <w:rPr>
          <w:rFonts w:ascii="Times New Roman" w:hAnsi="Times New Roman" w:cs="Times New Roman"/>
          <w:lang w:val="uk-UA"/>
        </w:rPr>
        <w:t>за рахунок коштів, передбачених у державному бюджеті на утримання митних органів згідно з кошторисами.</w:t>
      </w:r>
    </w:p>
    <w:p w14:paraId="4D4E8E1C" w14:textId="092493E5" w:rsidR="00070DC4" w:rsidRPr="00C94191" w:rsidRDefault="00070DC4" w:rsidP="00805E0A">
      <w:pPr>
        <w:pStyle w:val="afa"/>
        <w:spacing w:line="322" w:lineRule="exact"/>
        <w:ind w:left="20" w:right="20" w:firstLine="700"/>
        <w:rPr>
          <w:rFonts w:ascii="Times New Roman" w:hAnsi="Times New Roman" w:cs="Times New Roman"/>
          <w:b/>
        </w:rPr>
      </w:pPr>
      <w:r w:rsidRPr="00C94191">
        <w:rPr>
          <w:rFonts w:ascii="Times New Roman" w:hAnsi="Times New Roman" w:cs="Times New Roman"/>
          <w:lang w:val="uk-UA"/>
        </w:rPr>
        <w:t xml:space="preserve">Прийняття </w:t>
      </w:r>
      <w:r w:rsidR="00805E0A" w:rsidRPr="00C94191">
        <w:rPr>
          <w:rFonts w:ascii="Times New Roman" w:hAnsi="Times New Roman" w:cs="Times New Roman"/>
          <w:lang w:val="uk-UA"/>
        </w:rPr>
        <w:t xml:space="preserve">акта </w:t>
      </w:r>
      <w:r w:rsidRPr="00C94191">
        <w:rPr>
          <w:rFonts w:ascii="Times New Roman" w:hAnsi="Times New Roman" w:cs="Times New Roman"/>
          <w:lang w:val="uk-UA"/>
        </w:rPr>
        <w:t xml:space="preserve">не призведе до неочікуваних результатів. Можлива шкода у разі очікуваних наслідків дії акта не прогнозується.  </w:t>
      </w:r>
    </w:p>
    <w:p w14:paraId="5557C802" w14:textId="77777777" w:rsidR="00CF1D09" w:rsidRPr="00C94191" w:rsidRDefault="00CF1D09" w:rsidP="004D5D65">
      <w:pPr>
        <w:tabs>
          <w:tab w:val="left" w:pos="2505"/>
        </w:tabs>
        <w:spacing w:line="240" w:lineRule="auto"/>
        <w:jc w:val="center"/>
        <w:rPr>
          <w:rFonts w:ascii="Times New Roman" w:hAnsi="Times New Roman" w:cs="Times New Roman"/>
          <w:sz w:val="28"/>
          <w:szCs w:val="28"/>
        </w:rPr>
      </w:pPr>
    </w:p>
    <w:p w14:paraId="1D0B6470" w14:textId="116B44E2" w:rsidR="004D5D65" w:rsidRPr="00C94191" w:rsidRDefault="004D5D65" w:rsidP="004D5D65">
      <w:pPr>
        <w:tabs>
          <w:tab w:val="left" w:pos="2505"/>
        </w:tabs>
        <w:spacing w:line="240" w:lineRule="auto"/>
        <w:jc w:val="center"/>
        <w:rPr>
          <w:rFonts w:ascii="Times New Roman" w:hAnsi="Times New Roman" w:cs="Times New Roman"/>
          <w:sz w:val="28"/>
          <w:szCs w:val="28"/>
        </w:rPr>
      </w:pPr>
      <w:r w:rsidRPr="00C94191">
        <w:rPr>
          <w:rFonts w:ascii="Times New Roman" w:hAnsi="Times New Roman" w:cs="Times New Roman"/>
          <w:sz w:val="28"/>
          <w:szCs w:val="28"/>
        </w:rPr>
        <w:t xml:space="preserve">Бюджетні витрати на адміністрування регулювання суб’єктів </w:t>
      </w:r>
      <w:r w:rsidR="00053D9B" w:rsidRPr="00C94191">
        <w:rPr>
          <w:rFonts w:ascii="Times New Roman" w:hAnsi="Times New Roman" w:cs="Times New Roman"/>
          <w:sz w:val="28"/>
          <w:szCs w:val="28"/>
        </w:rPr>
        <w:t>великого і середнього</w:t>
      </w:r>
      <w:r w:rsidRPr="00C94191">
        <w:rPr>
          <w:rFonts w:ascii="Times New Roman" w:hAnsi="Times New Roman" w:cs="Times New Roman"/>
          <w:sz w:val="28"/>
          <w:szCs w:val="28"/>
        </w:rPr>
        <w:t xml:space="preserve"> підприємництва</w:t>
      </w:r>
    </w:p>
    <w:p w14:paraId="5918DDE0" w14:textId="77777777" w:rsidR="004D5D65" w:rsidRPr="00C94191" w:rsidRDefault="004D5D65" w:rsidP="004D5D65">
      <w:pPr>
        <w:tabs>
          <w:tab w:val="left" w:pos="2505"/>
        </w:tabs>
        <w:spacing w:line="240" w:lineRule="auto"/>
        <w:jc w:val="center"/>
        <w:rPr>
          <w:rFonts w:ascii="Times New Roman" w:hAnsi="Times New Roman" w:cs="Times New Roman"/>
          <w:sz w:val="10"/>
          <w:szCs w:val="10"/>
        </w:rPr>
      </w:pPr>
    </w:p>
    <w:p w14:paraId="2A04B544" w14:textId="65C98D85" w:rsidR="004D5D65" w:rsidRPr="00C94191" w:rsidRDefault="00CF1D09" w:rsidP="004D5D65">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lastRenderedPageBreak/>
        <w:t>Виконання п</w:t>
      </w:r>
      <w:r w:rsidR="004D5D65" w:rsidRPr="00C94191">
        <w:rPr>
          <w:rFonts w:ascii="Times New Roman" w:hAnsi="Times New Roman" w:cs="Times New Roman"/>
          <w:sz w:val="28"/>
          <w:szCs w:val="28"/>
        </w:rPr>
        <w:t>оложен</w:t>
      </w:r>
      <w:r w:rsidRPr="00C94191">
        <w:rPr>
          <w:rFonts w:ascii="Times New Roman" w:hAnsi="Times New Roman" w:cs="Times New Roman"/>
          <w:sz w:val="28"/>
          <w:szCs w:val="28"/>
        </w:rPr>
        <w:t>ь</w:t>
      </w:r>
      <w:r w:rsidR="004D5D65" w:rsidRPr="00C94191">
        <w:rPr>
          <w:rFonts w:ascii="Times New Roman" w:hAnsi="Times New Roman" w:cs="Times New Roman"/>
          <w:sz w:val="28"/>
          <w:szCs w:val="28"/>
        </w:rPr>
        <w:t xml:space="preserve"> Проєкту акта не</w:t>
      </w:r>
      <w:r w:rsidR="004D5D65" w:rsidRPr="00C94191">
        <w:rPr>
          <w:rFonts w:ascii="Times New Roman" w:hAnsi="Times New Roman" w:cs="Times New Roman"/>
          <w:b/>
          <w:sz w:val="28"/>
          <w:szCs w:val="28"/>
        </w:rPr>
        <w:t xml:space="preserve"> </w:t>
      </w:r>
      <w:r w:rsidR="004D5D65" w:rsidRPr="00C94191">
        <w:rPr>
          <w:rFonts w:ascii="Times New Roman" w:hAnsi="Times New Roman" w:cs="Times New Roman"/>
          <w:sz w:val="28"/>
          <w:szCs w:val="28"/>
        </w:rPr>
        <w:t>передбача</w:t>
      </w:r>
      <w:r w:rsidRPr="00C94191">
        <w:rPr>
          <w:rFonts w:ascii="Times New Roman" w:hAnsi="Times New Roman" w:cs="Times New Roman"/>
          <w:sz w:val="28"/>
          <w:szCs w:val="28"/>
        </w:rPr>
        <w:t>є</w:t>
      </w:r>
      <w:r w:rsidR="004D5D65" w:rsidRPr="00C94191">
        <w:rPr>
          <w:rFonts w:ascii="Times New Roman" w:hAnsi="Times New Roman" w:cs="Times New Roman"/>
          <w:sz w:val="28"/>
          <w:szCs w:val="28"/>
        </w:rPr>
        <w:t xml:space="preserve"> бюджетних витрат безпосередньо на адміністрування процесу регулювання суб’єктів господарювання або утворення нового державного органу (нового структурного підрозділу діючого органу). </w:t>
      </w:r>
    </w:p>
    <w:p w14:paraId="3FAEDCC5" w14:textId="123BB4C2" w:rsidR="005D1F00" w:rsidRPr="00C94191" w:rsidRDefault="005D1F00" w:rsidP="004D5D65">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Проте, для організації </w:t>
      </w:r>
      <w:r w:rsidRPr="00C94191">
        <w:rPr>
          <w:rFonts w:ascii="Times New Roman" w:hAnsi="Times New Roman"/>
          <w:bCs/>
          <w:sz w:val="28"/>
          <w:szCs w:val="28"/>
        </w:rPr>
        <w:t>оплати послуг з розбудови інфраструктури Держмитслужби</w:t>
      </w:r>
      <w:r w:rsidRPr="00C94191">
        <w:rPr>
          <w:rFonts w:ascii="Times New Roman" w:hAnsi="Times New Roman" w:cs="Times New Roman"/>
          <w:sz w:val="28"/>
          <w:szCs w:val="28"/>
        </w:rPr>
        <w:t xml:space="preserve"> </w:t>
      </w:r>
      <w:r w:rsidR="002051D6" w:rsidRPr="00C94191">
        <w:rPr>
          <w:rFonts w:ascii="Times New Roman" w:hAnsi="Times New Roman" w:cs="Times New Roman"/>
          <w:sz w:val="28"/>
          <w:szCs w:val="28"/>
        </w:rPr>
        <w:t>митними органами</w:t>
      </w:r>
      <w:r w:rsidRPr="00C94191">
        <w:rPr>
          <w:rFonts w:ascii="Times New Roman" w:hAnsi="Times New Roman" w:cs="Times New Roman"/>
          <w:sz w:val="28"/>
          <w:szCs w:val="28"/>
        </w:rPr>
        <w:t xml:space="preserve"> виконуватиметься певна робота. </w:t>
      </w:r>
    </w:p>
    <w:p w14:paraId="454B63D7" w14:textId="594F5222" w:rsidR="004D5D65" w:rsidRPr="00C94191" w:rsidRDefault="004D5D65" w:rsidP="004D5D65">
      <w:pPr>
        <w:spacing w:line="240" w:lineRule="auto"/>
        <w:ind w:firstLine="567"/>
        <w:jc w:val="both"/>
        <w:rPr>
          <w:rFonts w:ascii="Times New Roman" w:hAnsi="Times New Roman" w:cs="Times New Roman"/>
          <w:sz w:val="28"/>
          <w:szCs w:val="28"/>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1080"/>
        <w:gridCol w:w="1530"/>
        <w:gridCol w:w="1134"/>
        <w:gridCol w:w="1276"/>
        <w:gridCol w:w="1640"/>
      </w:tblGrid>
      <w:tr w:rsidR="004D5D65" w:rsidRPr="00C94191" w14:paraId="7EA06A0B" w14:textId="77777777" w:rsidTr="00A530ED">
        <w:trPr>
          <w:cantSplit/>
          <w:trHeight w:val="4765"/>
        </w:trPr>
        <w:tc>
          <w:tcPr>
            <w:tcW w:w="3202" w:type="dxa"/>
            <w:textDirection w:val="btLr"/>
          </w:tcPr>
          <w:p w14:paraId="1A0D2A31" w14:textId="77777777" w:rsidR="004D5D65" w:rsidRPr="00C94191" w:rsidRDefault="004D5D65" w:rsidP="00A530ED">
            <w:pPr>
              <w:ind w:left="113" w:right="113"/>
              <w:rPr>
                <w:rFonts w:ascii="Times New Roman" w:hAnsi="Times New Roman" w:cs="Times New Roman"/>
                <w:color w:val="000000"/>
                <w:sz w:val="28"/>
                <w:szCs w:val="28"/>
              </w:rPr>
            </w:pPr>
          </w:p>
          <w:p w14:paraId="0618487C" w14:textId="204EF68C"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 xml:space="preserve">Процедура регулювання суб’єктів </w:t>
            </w:r>
            <w:r w:rsidR="00053D9B" w:rsidRPr="00C94191">
              <w:rPr>
                <w:rFonts w:ascii="Times New Roman" w:hAnsi="Times New Roman" w:cs="Times New Roman"/>
                <w:color w:val="000000"/>
                <w:sz w:val="28"/>
                <w:szCs w:val="28"/>
              </w:rPr>
              <w:t xml:space="preserve">великого і середнього </w:t>
            </w:r>
            <w:r w:rsidRPr="00C94191">
              <w:rPr>
                <w:rFonts w:ascii="Times New Roman" w:hAnsi="Times New Roman" w:cs="Times New Roman"/>
                <w:color w:val="000000"/>
                <w:sz w:val="28"/>
                <w:szCs w:val="28"/>
              </w:rPr>
              <w:t>підприємництва (розрахунок на одного типового суб’єкта госпо</w:t>
            </w:r>
            <w:r w:rsidR="00021CFA" w:rsidRPr="00C94191">
              <w:rPr>
                <w:rFonts w:ascii="Times New Roman" w:hAnsi="Times New Roman" w:cs="Times New Roman"/>
                <w:color w:val="000000"/>
                <w:sz w:val="28"/>
                <w:szCs w:val="28"/>
              </w:rPr>
              <w:t xml:space="preserve">дарювання </w:t>
            </w:r>
            <w:r w:rsidRPr="00C94191">
              <w:rPr>
                <w:rFonts w:ascii="Times New Roman" w:hAnsi="Times New Roman" w:cs="Times New Roman"/>
                <w:color w:val="000000"/>
                <w:sz w:val="28"/>
                <w:szCs w:val="28"/>
              </w:rPr>
              <w:t>)</w:t>
            </w:r>
          </w:p>
        </w:tc>
        <w:tc>
          <w:tcPr>
            <w:tcW w:w="1080" w:type="dxa"/>
            <w:textDirection w:val="btLr"/>
          </w:tcPr>
          <w:p w14:paraId="09552B9F" w14:textId="77777777"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 xml:space="preserve">Планові витрати часу на процедури </w:t>
            </w:r>
          </w:p>
          <w:p w14:paraId="23772916" w14:textId="77777777"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(хв)</w:t>
            </w:r>
          </w:p>
        </w:tc>
        <w:tc>
          <w:tcPr>
            <w:tcW w:w="1530" w:type="dxa"/>
            <w:textDirection w:val="btLr"/>
          </w:tcPr>
          <w:p w14:paraId="3C93539D" w14:textId="28D761FC"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Вартість часу співробітника органу державної влади відповідної категорії (заробітна плата)</w:t>
            </w:r>
            <w:r w:rsidR="00DC04A1" w:rsidRPr="00C94191">
              <w:rPr>
                <w:rFonts w:ascii="Times New Roman" w:hAnsi="Times New Roman" w:cs="Times New Roman"/>
                <w:color w:val="000000"/>
                <w:sz w:val="28"/>
                <w:szCs w:val="28"/>
              </w:rPr>
              <w:t>*</w:t>
            </w:r>
          </w:p>
        </w:tc>
        <w:tc>
          <w:tcPr>
            <w:tcW w:w="1134" w:type="dxa"/>
            <w:textDirection w:val="btLr"/>
          </w:tcPr>
          <w:p w14:paraId="1EFD0986" w14:textId="77777777"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Оцінка кількості процедур за рік, що припадають на одного суб'єкта</w:t>
            </w:r>
          </w:p>
        </w:tc>
        <w:tc>
          <w:tcPr>
            <w:tcW w:w="1276" w:type="dxa"/>
            <w:textDirection w:val="btLr"/>
          </w:tcPr>
          <w:p w14:paraId="304FB9F2" w14:textId="77777777"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Оцінка кількості суб'єктів, що підпадають під дію процедури регулювання</w:t>
            </w:r>
          </w:p>
        </w:tc>
        <w:tc>
          <w:tcPr>
            <w:tcW w:w="1640" w:type="dxa"/>
            <w:textDirection w:val="btLr"/>
          </w:tcPr>
          <w:p w14:paraId="1388B550" w14:textId="77777777" w:rsidR="004D5D65" w:rsidRPr="00C94191" w:rsidRDefault="004D5D65" w:rsidP="00A530ED">
            <w:pPr>
              <w:ind w:left="113" w:right="113"/>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Витрати на адміністрування регулювання (за рік), гривень</w:t>
            </w:r>
          </w:p>
        </w:tc>
      </w:tr>
      <w:tr w:rsidR="004D5D65" w:rsidRPr="00C94191" w14:paraId="3F6BC8C3" w14:textId="77777777" w:rsidTr="005D1F00">
        <w:tc>
          <w:tcPr>
            <w:tcW w:w="3202" w:type="dxa"/>
          </w:tcPr>
          <w:p w14:paraId="1689FF8A" w14:textId="2B44725D" w:rsidR="004D5D65" w:rsidRPr="00C94191" w:rsidRDefault="00F04959" w:rsidP="00870E65">
            <w:pPr>
              <w:rPr>
                <w:rFonts w:ascii="Times New Roman" w:hAnsi="Times New Roman" w:cs="Times New Roman"/>
                <w:color w:val="000000"/>
                <w:sz w:val="28"/>
                <w:szCs w:val="28"/>
              </w:rPr>
            </w:pPr>
            <w:r w:rsidRPr="00C94191">
              <w:rPr>
                <w:rFonts w:ascii="Times New Roman" w:hAnsi="Times New Roman" w:cs="Times New Roman"/>
                <w:color w:val="000000"/>
                <w:sz w:val="28"/>
                <w:szCs w:val="28"/>
              </w:rPr>
              <w:t>1</w:t>
            </w:r>
            <w:r w:rsidR="004D5D65" w:rsidRPr="00C94191">
              <w:rPr>
                <w:rFonts w:ascii="Times New Roman" w:hAnsi="Times New Roman" w:cs="Times New Roman"/>
                <w:color w:val="000000"/>
                <w:sz w:val="28"/>
                <w:szCs w:val="28"/>
              </w:rPr>
              <w:t>. Підготовка звітності за результатами регулювання:</w:t>
            </w:r>
          </w:p>
          <w:p w14:paraId="471D0B0D" w14:textId="2A999CAA" w:rsidR="004D5D65" w:rsidRPr="00C94191" w:rsidRDefault="004D5D65" w:rsidP="005D1F00">
            <w:pPr>
              <w:rPr>
                <w:rFonts w:ascii="Times New Roman" w:hAnsi="Times New Roman" w:cs="Times New Roman"/>
                <w:color w:val="000000"/>
                <w:sz w:val="28"/>
                <w:szCs w:val="28"/>
              </w:rPr>
            </w:pPr>
            <w:r w:rsidRPr="00C94191">
              <w:rPr>
                <w:rFonts w:ascii="Times New Roman" w:hAnsi="Times New Roman" w:cs="Times New Roman"/>
                <w:color w:val="000000"/>
                <w:sz w:val="28"/>
                <w:szCs w:val="28"/>
              </w:rPr>
              <w:t xml:space="preserve">- підготовка інформації про використання бюджетних коштів </w:t>
            </w:r>
            <w:r w:rsidR="005D1F00" w:rsidRPr="00C94191">
              <w:rPr>
                <w:rFonts w:ascii="Times New Roman" w:hAnsi="Times New Roman"/>
                <w:bCs/>
                <w:sz w:val="28"/>
                <w:szCs w:val="28"/>
              </w:rPr>
              <w:t>на оплату послуг з</w:t>
            </w:r>
            <w:r w:rsidR="00C31DE4" w:rsidRPr="00C94191">
              <w:rPr>
                <w:rFonts w:ascii="Times New Roman" w:hAnsi="Times New Roman"/>
                <w:bCs/>
                <w:sz w:val="28"/>
                <w:szCs w:val="28"/>
              </w:rPr>
              <w:t xml:space="preserve"> розбудови інфраструктури Держмитслужби</w:t>
            </w:r>
          </w:p>
        </w:tc>
        <w:tc>
          <w:tcPr>
            <w:tcW w:w="1080" w:type="dxa"/>
          </w:tcPr>
          <w:p w14:paraId="403DDB39"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60 хв</w:t>
            </w:r>
          </w:p>
        </w:tc>
        <w:tc>
          <w:tcPr>
            <w:tcW w:w="1530" w:type="dxa"/>
          </w:tcPr>
          <w:p w14:paraId="200FE9F5" w14:textId="47079680" w:rsidR="004D5D65" w:rsidRPr="00C94191" w:rsidRDefault="00390698"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173,1</w:t>
            </w:r>
            <w:r w:rsidR="002051D6" w:rsidRPr="00C94191">
              <w:rPr>
                <w:rFonts w:ascii="Times New Roman" w:hAnsi="Times New Roman" w:cs="Times New Roman"/>
                <w:color w:val="000000"/>
                <w:sz w:val="28"/>
                <w:szCs w:val="28"/>
              </w:rPr>
              <w:t>0</w:t>
            </w:r>
            <w:r w:rsidR="004D5D65" w:rsidRPr="00C94191">
              <w:rPr>
                <w:rFonts w:ascii="Times New Roman" w:hAnsi="Times New Roman" w:cs="Times New Roman"/>
                <w:color w:val="000000"/>
                <w:sz w:val="28"/>
                <w:szCs w:val="28"/>
              </w:rPr>
              <w:t xml:space="preserve"> грн</w:t>
            </w:r>
          </w:p>
        </w:tc>
        <w:tc>
          <w:tcPr>
            <w:tcW w:w="1134" w:type="dxa"/>
          </w:tcPr>
          <w:p w14:paraId="1D8F2416"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w:t>
            </w:r>
          </w:p>
        </w:tc>
        <w:tc>
          <w:tcPr>
            <w:tcW w:w="1276" w:type="dxa"/>
          </w:tcPr>
          <w:p w14:paraId="17682FCB" w14:textId="7C3C40C1" w:rsidR="004D5D65" w:rsidRPr="00C94191" w:rsidRDefault="002051D6"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9</w:t>
            </w:r>
          </w:p>
        </w:tc>
        <w:tc>
          <w:tcPr>
            <w:tcW w:w="1640" w:type="dxa"/>
          </w:tcPr>
          <w:p w14:paraId="12FE4362" w14:textId="13B4E5B0" w:rsidR="004D5D65" w:rsidRPr="00C94191" w:rsidRDefault="002051D6"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1557,90</w:t>
            </w:r>
            <w:r w:rsidR="004D5D65" w:rsidRPr="00C94191">
              <w:rPr>
                <w:rFonts w:ascii="Times New Roman" w:hAnsi="Times New Roman" w:cs="Times New Roman"/>
                <w:color w:val="000000"/>
                <w:sz w:val="28"/>
                <w:szCs w:val="28"/>
              </w:rPr>
              <w:t xml:space="preserve"> грн</w:t>
            </w:r>
          </w:p>
        </w:tc>
      </w:tr>
      <w:tr w:rsidR="004D5D65" w:rsidRPr="00C94191" w14:paraId="0238C1B8" w14:textId="77777777" w:rsidTr="005D1F00">
        <w:tc>
          <w:tcPr>
            <w:tcW w:w="3202" w:type="dxa"/>
          </w:tcPr>
          <w:p w14:paraId="2501C997" w14:textId="2963DBA6" w:rsidR="004D5D65" w:rsidRPr="00C94191" w:rsidRDefault="00F04959" w:rsidP="00870E65">
            <w:pPr>
              <w:rPr>
                <w:rFonts w:ascii="Times New Roman" w:hAnsi="Times New Roman" w:cs="Times New Roman"/>
                <w:color w:val="000000"/>
                <w:sz w:val="28"/>
                <w:szCs w:val="28"/>
              </w:rPr>
            </w:pPr>
            <w:r w:rsidRPr="00C94191">
              <w:rPr>
                <w:rFonts w:ascii="Times New Roman" w:hAnsi="Times New Roman" w:cs="Times New Roman"/>
                <w:color w:val="000000"/>
                <w:sz w:val="28"/>
                <w:szCs w:val="28"/>
              </w:rPr>
              <w:t>2</w:t>
            </w:r>
            <w:r w:rsidR="004D5D65" w:rsidRPr="00C94191">
              <w:rPr>
                <w:rFonts w:ascii="Times New Roman" w:hAnsi="Times New Roman" w:cs="Times New Roman"/>
                <w:color w:val="000000"/>
                <w:sz w:val="28"/>
                <w:szCs w:val="28"/>
              </w:rPr>
              <w:t>. Інші адміністративні процедури (уточнити):</w:t>
            </w:r>
          </w:p>
        </w:tc>
        <w:tc>
          <w:tcPr>
            <w:tcW w:w="1080" w:type="dxa"/>
          </w:tcPr>
          <w:p w14:paraId="509F7D25" w14:textId="77777777" w:rsidR="004D5D65" w:rsidRPr="00C94191" w:rsidRDefault="004D5D65" w:rsidP="00870E65">
            <w:pPr>
              <w:jc w:val="center"/>
              <w:rPr>
                <w:rFonts w:ascii="Times New Roman" w:hAnsi="Times New Roman" w:cs="Times New Roman"/>
                <w:color w:val="000000"/>
                <w:sz w:val="28"/>
                <w:szCs w:val="28"/>
              </w:rPr>
            </w:pPr>
          </w:p>
        </w:tc>
        <w:tc>
          <w:tcPr>
            <w:tcW w:w="1530" w:type="dxa"/>
          </w:tcPr>
          <w:p w14:paraId="1190E5BC" w14:textId="77777777" w:rsidR="004D5D65" w:rsidRPr="00C94191" w:rsidRDefault="004D5D65" w:rsidP="00870E65">
            <w:pPr>
              <w:jc w:val="center"/>
              <w:rPr>
                <w:rFonts w:ascii="Times New Roman" w:hAnsi="Times New Roman" w:cs="Times New Roman"/>
                <w:color w:val="000000"/>
                <w:sz w:val="28"/>
                <w:szCs w:val="28"/>
              </w:rPr>
            </w:pPr>
          </w:p>
        </w:tc>
        <w:tc>
          <w:tcPr>
            <w:tcW w:w="1134" w:type="dxa"/>
          </w:tcPr>
          <w:p w14:paraId="7ECA2958" w14:textId="77777777" w:rsidR="004D5D65" w:rsidRPr="00C94191" w:rsidRDefault="004D5D65" w:rsidP="00870E65">
            <w:pPr>
              <w:jc w:val="center"/>
              <w:rPr>
                <w:rFonts w:ascii="Times New Roman" w:hAnsi="Times New Roman" w:cs="Times New Roman"/>
                <w:color w:val="000000"/>
                <w:sz w:val="28"/>
                <w:szCs w:val="28"/>
              </w:rPr>
            </w:pPr>
          </w:p>
        </w:tc>
        <w:tc>
          <w:tcPr>
            <w:tcW w:w="1276" w:type="dxa"/>
          </w:tcPr>
          <w:p w14:paraId="2CA1232F" w14:textId="77777777" w:rsidR="004D5D65" w:rsidRPr="00C94191" w:rsidRDefault="004D5D65" w:rsidP="00870E65">
            <w:pPr>
              <w:jc w:val="center"/>
              <w:rPr>
                <w:rFonts w:ascii="Times New Roman" w:hAnsi="Times New Roman" w:cs="Times New Roman"/>
                <w:color w:val="000000"/>
                <w:sz w:val="28"/>
                <w:szCs w:val="28"/>
              </w:rPr>
            </w:pPr>
          </w:p>
        </w:tc>
        <w:tc>
          <w:tcPr>
            <w:tcW w:w="1640" w:type="dxa"/>
          </w:tcPr>
          <w:p w14:paraId="3CCF929F" w14:textId="77777777" w:rsidR="004D5D65" w:rsidRPr="00C94191" w:rsidRDefault="004D5D65" w:rsidP="00870E65">
            <w:pPr>
              <w:jc w:val="center"/>
              <w:rPr>
                <w:rFonts w:ascii="Times New Roman" w:hAnsi="Times New Roman" w:cs="Times New Roman"/>
                <w:color w:val="000000"/>
                <w:sz w:val="28"/>
                <w:szCs w:val="28"/>
              </w:rPr>
            </w:pPr>
          </w:p>
        </w:tc>
      </w:tr>
      <w:tr w:rsidR="004D5D65" w:rsidRPr="00C94191" w14:paraId="7F4D67A1" w14:textId="77777777" w:rsidTr="005D1F00">
        <w:tc>
          <w:tcPr>
            <w:tcW w:w="3202" w:type="dxa"/>
          </w:tcPr>
          <w:p w14:paraId="465C515A" w14:textId="77777777" w:rsidR="004D5D65" w:rsidRPr="00C94191" w:rsidRDefault="004D5D65" w:rsidP="00870E65">
            <w:pPr>
              <w:spacing w:line="240" w:lineRule="auto"/>
              <w:rPr>
                <w:rFonts w:ascii="Times New Roman" w:hAnsi="Times New Roman" w:cs="Times New Roman"/>
                <w:color w:val="000000"/>
                <w:sz w:val="28"/>
                <w:szCs w:val="28"/>
              </w:rPr>
            </w:pPr>
            <w:r w:rsidRPr="00C94191">
              <w:rPr>
                <w:rFonts w:ascii="Times New Roman" w:hAnsi="Times New Roman" w:cs="Times New Roman"/>
                <w:color w:val="000000"/>
                <w:sz w:val="28"/>
                <w:szCs w:val="28"/>
              </w:rPr>
              <w:t>- ознайомлення з актом про виконання робіт</w:t>
            </w:r>
          </w:p>
        </w:tc>
        <w:tc>
          <w:tcPr>
            <w:tcW w:w="1080" w:type="dxa"/>
          </w:tcPr>
          <w:p w14:paraId="5EA9D61D"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30 хв</w:t>
            </w:r>
          </w:p>
        </w:tc>
        <w:tc>
          <w:tcPr>
            <w:tcW w:w="1530" w:type="dxa"/>
          </w:tcPr>
          <w:p w14:paraId="3488105F" w14:textId="0E736CA3" w:rsidR="004D5D65" w:rsidRPr="00C94191" w:rsidRDefault="00865CD0"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173,1</w:t>
            </w:r>
            <w:r w:rsidR="002051D6" w:rsidRPr="00C94191">
              <w:rPr>
                <w:rFonts w:ascii="Times New Roman" w:hAnsi="Times New Roman" w:cs="Times New Roman"/>
                <w:color w:val="000000"/>
                <w:sz w:val="28"/>
                <w:szCs w:val="28"/>
              </w:rPr>
              <w:t>0</w:t>
            </w:r>
            <w:r w:rsidR="004D5D65" w:rsidRPr="00C94191">
              <w:rPr>
                <w:rFonts w:ascii="Times New Roman" w:hAnsi="Times New Roman" w:cs="Times New Roman"/>
                <w:color w:val="000000"/>
                <w:sz w:val="28"/>
                <w:szCs w:val="28"/>
              </w:rPr>
              <w:t xml:space="preserve"> грн</w:t>
            </w:r>
          </w:p>
        </w:tc>
        <w:tc>
          <w:tcPr>
            <w:tcW w:w="1134" w:type="dxa"/>
          </w:tcPr>
          <w:p w14:paraId="62E8CD53"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w:t>
            </w:r>
          </w:p>
        </w:tc>
        <w:tc>
          <w:tcPr>
            <w:tcW w:w="1276" w:type="dxa"/>
          </w:tcPr>
          <w:p w14:paraId="1819C791" w14:textId="4EE8A1CD" w:rsidR="004D5D65" w:rsidRPr="00C94191" w:rsidRDefault="002051D6"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9</w:t>
            </w:r>
          </w:p>
        </w:tc>
        <w:tc>
          <w:tcPr>
            <w:tcW w:w="1640" w:type="dxa"/>
          </w:tcPr>
          <w:p w14:paraId="3009B40F" w14:textId="743C5F06" w:rsidR="004D5D65" w:rsidRPr="00C94191" w:rsidRDefault="002051D6"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778,95</w:t>
            </w:r>
            <w:r w:rsidR="004D5D65" w:rsidRPr="00C94191">
              <w:rPr>
                <w:rFonts w:ascii="Times New Roman" w:hAnsi="Times New Roman" w:cs="Times New Roman"/>
                <w:color w:val="000000"/>
                <w:sz w:val="28"/>
                <w:szCs w:val="28"/>
              </w:rPr>
              <w:t xml:space="preserve"> грн</w:t>
            </w:r>
          </w:p>
        </w:tc>
      </w:tr>
      <w:tr w:rsidR="00865CD0" w:rsidRPr="00C94191" w14:paraId="3FAF1659" w14:textId="77777777" w:rsidTr="005D1F00">
        <w:tc>
          <w:tcPr>
            <w:tcW w:w="3202" w:type="dxa"/>
          </w:tcPr>
          <w:p w14:paraId="578D96EE" w14:textId="0FC57309" w:rsidR="00865CD0" w:rsidRPr="00C94191" w:rsidRDefault="00865CD0" w:rsidP="00865CD0">
            <w:pPr>
              <w:spacing w:line="240" w:lineRule="auto"/>
              <w:rPr>
                <w:rFonts w:ascii="Times New Roman" w:hAnsi="Times New Roman" w:cs="Times New Roman"/>
                <w:color w:val="000000"/>
                <w:sz w:val="28"/>
                <w:szCs w:val="28"/>
              </w:rPr>
            </w:pPr>
            <w:r w:rsidRPr="00C94191">
              <w:rPr>
                <w:rFonts w:ascii="Times New Roman" w:hAnsi="Times New Roman" w:cs="Times New Roman"/>
                <w:color w:val="000000"/>
                <w:sz w:val="28"/>
                <w:szCs w:val="28"/>
              </w:rPr>
              <w:t>- підготовка платіжних документів для оплати відповідних послуг</w:t>
            </w:r>
          </w:p>
        </w:tc>
        <w:tc>
          <w:tcPr>
            <w:tcW w:w="1080" w:type="dxa"/>
          </w:tcPr>
          <w:p w14:paraId="6DE403A5" w14:textId="4F56A74D" w:rsidR="00865CD0" w:rsidRPr="00C94191" w:rsidRDefault="00865CD0" w:rsidP="00865CD0">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30 хв</w:t>
            </w:r>
          </w:p>
        </w:tc>
        <w:tc>
          <w:tcPr>
            <w:tcW w:w="1530" w:type="dxa"/>
          </w:tcPr>
          <w:p w14:paraId="5F6CD351" w14:textId="2C8252C2" w:rsidR="00865CD0" w:rsidRPr="00C94191" w:rsidRDefault="00865CD0" w:rsidP="00865CD0">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173,1</w:t>
            </w:r>
            <w:r w:rsidR="002051D6" w:rsidRPr="00C94191">
              <w:rPr>
                <w:rFonts w:ascii="Times New Roman" w:hAnsi="Times New Roman" w:cs="Times New Roman"/>
                <w:color w:val="000000"/>
                <w:sz w:val="28"/>
                <w:szCs w:val="28"/>
              </w:rPr>
              <w:t>0</w:t>
            </w:r>
            <w:r w:rsidRPr="00C94191">
              <w:rPr>
                <w:rFonts w:ascii="Times New Roman" w:hAnsi="Times New Roman" w:cs="Times New Roman"/>
                <w:color w:val="000000"/>
                <w:sz w:val="28"/>
                <w:szCs w:val="28"/>
              </w:rPr>
              <w:t xml:space="preserve"> грн</w:t>
            </w:r>
          </w:p>
        </w:tc>
        <w:tc>
          <w:tcPr>
            <w:tcW w:w="1134" w:type="dxa"/>
          </w:tcPr>
          <w:p w14:paraId="6CF3A65C" w14:textId="5C8B0C3A" w:rsidR="00865CD0" w:rsidRPr="00C94191" w:rsidRDefault="00865CD0" w:rsidP="00865CD0">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1</w:t>
            </w:r>
          </w:p>
        </w:tc>
        <w:tc>
          <w:tcPr>
            <w:tcW w:w="1276" w:type="dxa"/>
          </w:tcPr>
          <w:p w14:paraId="5A4212C1" w14:textId="5ED5E9E7" w:rsidR="00865CD0" w:rsidRPr="00C94191" w:rsidRDefault="002051D6" w:rsidP="00865CD0">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9</w:t>
            </w:r>
          </w:p>
        </w:tc>
        <w:tc>
          <w:tcPr>
            <w:tcW w:w="1640" w:type="dxa"/>
          </w:tcPr>
          <w:p w14:paraId="33D64F5B" w14:textId="0026DCA7" w:rsidR="00865CD0" w:rsidRPr="00C94191" w:rsidRDefault="002051D6" w:rsidP="00865CD0">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778,95</w:t>
            </w:r>
            <w:r w:rsidR="00865CD0" w:rsidRPr="00C94191">
              <w:rPr>
                <w:rFonts w:ascii="Times New Roman" w:hAnsi="Times New Roman" w:cs="Times New Roman"/>
                <w:color w:val="000000"/>
                <w:sz w:val="28"/>
                <w:szCs w:val="28"/>
              </w:rPr>
              <w:t xml:space="preserve"> грн</w:t>
            </w:r>
          </w:p>
        </w:tc>
      </w:tr>
      <w:tr w:rsidR="004D5D65" w:rsidRPr="00C94191" w14:paraId="520BE489" w14:textId="77777777" w:rsidTr="005D1F00">
        <w:tc>
          <w:tcPr>
            <w:tcW w:w="3202" w:type="dxa"/>
          </w:tcPr>
          <w:p w14:paraId="3AF92854" w14:textId="77777777" w:rsidR="004D5D65" w:rsidRPr="00C94191" w:rsidRDefault="004D5D65" w:rsidP="00870E65">
            <w:pPr>
              <w:rPr>
                <w:rFonts w:ascii="Times New Roman" w:hAnsi="Times New Roman" w:cs="Times New Roman"/>
                <w:color w:val="000000"/>
                <w:sz w:val="28"/>
                <w:szCs w:val="28"/>
              </w:rPr>
            </w:pPr>
          </w:p>
          <w:p w14:paraId="038CE9BF" w14:textId="77777777" w:rsidR="004D5D65" w:rsidRPr="00C94191" w:rsidRDefault="004D5D65" w:rsidP="00870E65">
            <w:pPr>
              <w:rPr>
                <w:rFonts w:ascii="Times New Roman" w:hAnsi="Times New Roman" w:cs="Times New Roman"/>
                <w:color w:val="000000"/>
                <w:sz w:val="28"/>
                <w:szCs w:val="28"/>
              </w:rPr>
            </w:pPr>
            <w:r w:rsidRPr="00C94191">
              <w:rPr>
                <w:rFonts w:ascii="Times New Roman" w:hAnsi="Times New Roman" w:cs="Times New Roman"/>
                <w:color w:val="000000"/>
                <w:sz w:val="28"/>
                <w:szCs w:val="28"/>
              </w:rPr>
              <w:t>Разом за рік</w:t>
            </w:r>
          </w:p>
        </w:tc>
        <w:tc>
          <w:tcPr>
            <w:tcW w:w="1080" w:type="dxa"/>
          </w:tcPr>
          <w:p w14:paraId="4FF005F3" w14:textId="77777777" w:rsidR="004D5D65" w:rsidRPr="00C94191" w:rsidRDefault="004D5D65" w:rsidP="00870E65">
            <w:pPr>
              <w:jc w:val="center"/>
              <w:rPr>
                <w:rFonts w:ascii="Times New Roman" w:hAnsi="Times New Roman" w:cs="Times New Roman"/>
                <w:color w:val="000000"/>
                <w:sz w:val="28"/>
                <w:szCs w:val="28"/>
              </w:rPr>
            </w:pPr>
          </w:p>
          <w:p w14:paraId="462112A5"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530" w:type="dxa"/>
          </w:tcPr>
          <w:p w14:paraId="7DD515D6" w14:textId="77777777" w:rsidR="004D5D65" w:rsidRPr="00C94191" w:rsidRDefault="004D5D65" w:rsidP="00870E65">
            <w:pPr>
              <w:jc w:val="center"/>
              <w:rPr>
                <w:rFonts w:ascii="Times New Roman" w:hAnsi="Times New Roman" w:cs="Times New Roman"/>
                <w:color w:val="000000"/>
                <w:sz w:val="28"/>
                <w:szCs w:val="28"/>
              </w:rPr>
            </w:pPr>
          </w:p>
          <w:p w14:paraId="72B3A109"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134" w:type="dxa"/>
          </w:tcPr>
          <w:p w14:paraId="7035BE7E" w14:textId="77777777" w:rsidR="004D5D65" w:rsidRPr="00C94191" w:rsidRDefault="004D5D65" w:rsidP="00870E65">
            <w:pPr>
              <w:jc w:val="center"/>
              <w:rPr>
                <w:rFonts w:ascii="Times New Roman" w:hAnsi="Times New Roman" w:cs="Times New Roman"/>
                <w:color w:val="000000"/>
                <w:sz w:val="28"/>
                <w:szCs w:val="28"/>
              </w:rPr>
            </w:pPr>
          </w:p>
          <w:p w14:paraId="58D9DB16"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276" w:type="dxa"/>
          </w:tcPr>
          <w:p w14:paraId="38B6C9D0" w14:textId="77777777" w:rsidR="004D5D65" w:rsidRPr="00C94191" w:rsidRDefault="004D5D65" w:rsidP="00870E65">
            <w:pPr>
              <w:jc w:val="center"/>
              <w:rPr>
                <w:rFonts w:ascii="Times New Roman" w:hAnsi="Times New Roman" w:cs="Times New Roman"/>
                <w:color w:val="000000"/>
                <w:sz w:val="28"/>
                <w:szCs w:val="28"/>
              </w:rPr>
            </w:pPr>
          </w:p>
          <w:p w14:paraId="5768FCD7"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640" w:type="dxa"/>
          </w:tcPr>
          <w:p w14:paraId="71B89A7F" w14:textId="20B50302" w:rsidR="004D5D65" w:rsidRPr="00C94191" w:rsidRDefault="00803012" w:rsidP="00803012">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 xml:space="preserve">3115,80 </w:t>
            </w:r>
            <w:r w:rsidR="004D5D65" w:rsidRPr="00C94191">
              <w:rPr>
                <w:rFonts w:ascii="Times New Roman" w:hAnsi="Times New Roman" w:cs="Times New Roman"/>
                <w:color w:val="000000"/>
                <w:sz w:val="28"/>
                <w:szCs w:val="28"/>
              </w:rPr>
              <w:t>грн</w:t>
            </w:r>
          </w:p>
        </w:tc>
      </w:tr>
      <w:tr w:rsidR="004D5D65" w:rsidRPr="00C94191" w14:paraId="795F3CE3" w14:textId="77777777" w:rsidTr="005D1F00">
        <w:tc>
          <w:tcPr>
            <w:tcW w:w="3202" w:type="dxa"/>
          </w:tcPr>
          <w:p w14:paraId="2D4B32EA" w14:textId="77777777" w:rsidR="004D5D65" w:rsidRPr="00C94191" w:rsidRDefault="004D5D65" w:rsidP="00870E65">
            <w:pPr>
              <w:rPr>
                <w:rFonts w:ascii="Times New Roman" w:hAnsi="Times New Roman" w:cs="Times New Roman"/>
                <w:color w:val="000000"/>
                <w:sz w:val="28"/>
                <w:szCs w:val="28"/>
              </w:rPr>
            </w:pPr>
          </w:p>
          <w:p w14:paraId="38ECF800" w14:textId="77777777" w:rsidR="004D5D65" w:rsidRPr="00C94191" w:rsidRDefault="004D5D65" w:rsidP="00870E65">
            <w:pPr>
              <w:rPr>
                <w:rFonts w:ascii="Times New Roman" w:hAnsi="Times New Roman" w:cs="Times New Roman"/>
                <w:color w:val="000000"/>
                <w:sz w:val="28"/>
                <w:szCs w:val="28"/>
              </w:rPr>
            </w:pPr>
            <w:r w:rsidRPr="00C94191">
              <w:rPr>
                <w:rFonts w:ascii="Times New Roman" w:hAnsi="Times New Roman" w:cs="Times New Roman"/>
                <w:color w:val="000000"/>
                <w:sz w:val="28"/>
                <w:szCs w:val="28"/>
              </w:rPr>
              <w:t>Сумарно за п'ять років</w:t>
            </w:r>
          </w:p>
        </w:tc>
        <w:tc>
          <w:tcPr>
            <w:tcW w:w="1080" w:type="dxa"/>
          </w:tcPr>
          <w:p w14:paraId="75F2EC4B" w14:textId="77777777" w:rsidR="004D5D65" w:rsidRPr="00C94191" w:rsidRDefault="004D5D65" w:rsidP="00870E65">
            <w:pPr>
              <w:jc w:val="center"/>
              <w:rPr>
                <w:rFonts w:ascii="Times New Roman" w:hAnsi="Times New Roman" w:cs="Times New Roman"/>
                <w:color w:val="000000"/>
                <w:sz w:val="28"/>
                <w:szCs w:val="28"/>
              </w:rPr>
            </w:pPr>
          </w:p>
          <w:p w14:paraId="035FE05A"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530" w:type="dxa"/>
          </w:tcPr>
          <w:p w14:paraId="102E8DC7" w14:textId="77777777" w:rsidR="004D5D65" w:rsidRPr="00C94191" w:rsidRDefault="004D5D65" w:rsidP="00870E65">
            <w:pPr>
              <w:jc w:val="center"/>
              <w:rPr>
                <w:rFonts w:ascii="Times New Roman" w:hAnsi="Times New Roman" w:cs="Times New Roman"/>
                <w:color w:val="000000"/>
                <w:sz w:val="28"/>
                <w:szCs w:val="28"/>
              </w:rPr>
            </w:pPr>
          </w:p>
          <w:p w14:paraId="6501BDCB"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134" w:type="dxa"/>
          </w:tcPr>
          <w:p w14:paraId="0EDAFEEC" w14:textId="77777777" w:rsidR="004D5D65" w:rsidRPr="00C94191" w:rsidRDefault="004D5D65" w:rsidP="00870E65">
            <w:pPr>
              <w:jc w:val="center"/>
              <w:rPr>
                <w:rFonts w:ascii="Times New Roman" w:hAnsi="Times New Roman" w:cs="Times New Roman"/>
                <w:color w:val="000000"/>
                <w:sz w:val="28"/>
                <w:szCs w:val="28"/>
              </w:rPr>
            </w:pPr>
          </w:p>
          <w:p w14:paraId="027265FA"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276" w:type="dxa"/>
          </w:tcPr>
          <w:p w14:paraId="79BECACF" w14:textId="77777777" w:rsidR="004D5D65" w:rsidRPr="00C94191" w:rsidRDefault="004D5D65" w:rsidP="00870E65">
            <w:pPr>
              <w:jc w:val="center"/>
              <w:rPr>
                <w:rFonts w:ascii="Times New Roman" w:hAnsi="Times New Roman" w:cs="Times New Roman"/>
                <w:color w:val="000000"/>
                <w:sz w:val="28"/>
                <w:szCs w:val="28"/>
              </w:rPr>
            </w:pPr>
          </w:p>
          <w:p w14:paraId="277760BD" w14:textId="77777777" w:rsidR="004D5D65" w:rsidRPr="00C94191" w:rsidRDefault="004D5D65"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Х</w:t>
            </w:r>
          </w:p>
        </w:tc>
        <w:tc>
          <w:tcPr>
            <w:tcW w:w="1640" w:type="dxa"/>
          </w:tcPr>
          <w:p w14:paraId="29C6EEAE" w14:textId="407B2B11" w:rsidR="004D5D65" w:rsidRPr="00C94191" w:rsidRDefault="00803012" w:rsidP="00870E65">
            <w:pPr>
              <w:jc w:val="center"/>
              <w:rPr>
                <w:rFonts w:ascii="Times New Roman" w:hAnsi="Times New Roman" w:cs="Times New Roman"/>
                <w:color w:val="000000"/>
                <w:sz w:val="28"/>
                <w:szCs w:val="28"/>
              </w:rPr>
            </w:pPr>
            <w:r w:rsidRPr="00C94191">
              <w:rPr>
                <w:rFonts w:ascii="Times New Roman" w:hAnsi="Times New Roman" w:cs="Times New Roman"/>
                <w:color w:val="000000"/>
                <w:sz w:val="28"/>
                <w:szCs w:val="28"/>
              </w:rPr>
              <w:t xml:space="preserve">15579,0 </w:t>
            </w:r>
            <w:r w:rsidR="004D5D65" w:rsidRPr="00C94191">
              <w:rPr>
                <w:rFonts w:ascii="Times New Roman" w:hAnsi="Times New Roman" w:cs="Times New Roman"/>
                <w:color w:val="000000"/>
                <w:sz w:val="28"/>
                <w:szCs w:val="28"/>
              </w:rPr>
              <w:t>грн</w:t>
            </w:r>
          </w:p>
          <w:p w14:paraId="4FBF4FA5" w14:textId="77777777" w:rsidR="004D5D65" w:rsidRPr="00C94191" w:rsidRDefault="004D5D65" w:rsidP="00870E65">
            <w:pPr>
              <w:jc w:val="center"/>
              <w:rPr>
                <w:rFonts w:ascii="Times New Roman" w:hAnsi="Times New Roman" w:cs="Times New Roman"/>
                <w:color w:val="000000"/>
                <w:sz w:val="28"/>
                <w:szCs w:val="28"/>
              </w:rPr>
            </w:pPr>
          </w:p>
        </w:tc>
      </w:tr>
    </w:tbl>
    <w:p w14:paraId="3785AB2F" w14:textId="77777777" w:rsidR="00A530ED" w:rsidRPr="00C94191" w:rsidRDefault="00A530ED" w:rsidP="00DC04A1">
      <w:pPr>
        <w:spacing w:line="240" w:lineRule="auto"/>
        <w:ind w:firstLine="567"/>
        <w:jc w:val="both"/>
        <w:rPr>
          <w:rFonts w:ascii="Times New Roman" w:eastAsia="Times New Roman" w:hAnsi="Times New Roman" w:cs="Times New Roman"/>
          <w:i/>
          <w:sz w:val="28"/>
          <w:szCs w:val="28"/>
        </w:rPr>
      </w:pPr>
    </w:p>
    <w:p w14:paraId="50AEFC60" w14:textId="05F23270" w:rsidR="00DC04A1" w:rsidRPr="00C94191" w:rsidRDefault="00DC04A1" w:rsidP="00DC04A1">
      <w:pPr>
        <w:spacing w:line="240" w:lineRule="auto"/>
        <w:ind w:firstLine="567"/>
        <w:jc w:val="both"/>
        <w:rPr>
          <w:rFonts w:ascii="Times New Roman" w:hAnsi="Times New Roman" w:cs="Times New Roman"/>
          <w:i/>
          <w:sz w:val="28"/>
          <w:szCs w:val="28"/>
        </w:rPr>
      </w:pPr>
      <w:r w:rsidRPr="00C94191">
        <w:rPr>
          <w:rFonts w:ascii="Times New Roman" w:eastAsia="Times New Roman" w:hAnsi="Times New Roman" w:cs="Times New Roman"/>
          <w:i/>
          <w:sz w:val="28"/>
          <w:szCs w:val="28"/>
        </w:rPr>
        <w:lastRenderedPageBreak/>
        <w:t>Примітка:</w:t>
      </w:r>
      <w:r w:rsidRPr="00C94191">
        <w:rPr>
          <w:rFonts w:ascii="Times New Roman" w:hAnsi="Times New Roman" w:cs="Times New Roman"/>
          <w:i/>
          <w:sz w:val="28"/>
          <w:szCs w:val="28"/>
        </w:rPr>
        <w:t>*</w:t>
      </w:r>
      <w:r w:rsidR="00BD6F5C" w:rsidRPr="00C94191">
        <w:rPr>
          <w:rFonts w:ascii="Times New Roman" w:hAnsi="Times New Roman" w:cs="Times New Roman"/>
          <w:i/>
          <w:color w:val="FFFFFF" w:themeColor="background1"/>
          <w:sz w:val="28"/>
          <w:szCs w:val="28"/>
        </w:rPr>
        <w:t xml:space="preserve"> </w:t>
      </w:r>
      <w:r w:rsidRPr="00C94191">
        <w:rPr>
          <w:rFonts w:ascii="Times New Roman" w:hAnsi="Times New Roman" w:cs="Times New Roman"/>
          <w:i/>
          <w:sz w:val="28"/>
          <w:szCs w:val="28"/>
        </w:rPr>
        <w:t>для розрахунку вартості часу співробітника органу державної влади відповідної категорії використано середню заробітну плату у погодинному розмірі</w:t>
      </w:r>
      <w:r w:rsidR="00335BC0" w:rsidRPr="00C94191">
        <w:rPr>
          <w:rFonts w:ascii="Times New Roman" w:hAnsi="Times New Roman" w:cs="Times New Roman"/>
          <w:i/>
          <w:sz w:val="28"/>
          <w:szCs w:val="28"/>
        </w:rPr>
        <w:t xml:space="preserve"> </w:t>
      </w:r>
      <w:r w:rsidR="00BD6F5C" w:rsidRPr="00C94191">
        <w:rPr>
          <w:rFonts w:ascii="Times New Roman" w:hAnsi="Times New Roman" w:cs="Times New Roman"/>
          <w:i/>
          <w:sz w:val="28"/>
          <w:szCs w:val="28"/>
        </w:rPr>
        <w:t xml:space="preserve">головного державного інспектора </w:t>
      </w:r>
      <w:r w:rsidRPr="00C94191">
        <w:rPr>
          <w:rFonts w:ascii="Times New Roman" w:hAnsi="Times New Roman" w:cs="Times New Roman"/>
          <w:i/>
          <w:sz w:val="28"/>
          <w:szCs w:val="28"/>
        </w:rPr>
        <w:t>Держмитслужби.</w:t>
      </w:r>
    </w:p>
    <w:p w14:paraId="00F9830A" w14:textId="77777777" w:rsidR="00DC04A1" w:rsidRPr="00C94191" w:rsidRDefault="00DC04A1" w:rsidP="00DA704E">
      <w:pPr>
        <w:spacing w:line="240" w:lineRule="auto"/>
        <w:jc w:val="both"/>
        <w:rPr>
          <w:rFonts w:ascii="Times New Roman" w:eastAsia="Times New Roman" w:hAnsi="Times New Roman" w:cs="Times New Roman"/>
          <w:b/>
          <w:sz w:val="28"/>
          <w:szCs w:val="28"/>
        </w:rPr>
      </w:pPr>
    </w:p>
    <w:p w14:paraId="1077EF96" w14:textId="7B7BA7C1"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VII. Обґрунтування запропонованого строку дії регуляторного акта</w:t>
      </w:r>
    </w:p>
    <w:p w14:paraId="642F078F" w14:textId="58E7CC97" w:rsidR="00715559" w:rsidRPr="00C94191" w:rsidRDefault="00265F8B" w:rsidP="00E25B73">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w:t>
      </w:r>
      <w:r w:rsidR="007C3EE2" w:rsidRPr="00C94191">
        <w:rPr>
          <w:rFonts w:ascii="Times New Roman" w:eastAsia="Times New Roman" w:hAnsi="Times New Roman" w:cs="Times New Roman"/>
          <w:sz w:val="28"/>
          <w:szCs w:val="28"/>
        </w:rPr>
        <w:t>егуляторн</w:t>
      </w:r>
      <w:r w:rsidR="0058528A" w:rsidRPr="00C94191">
        <w:rPr>
          <w:rFonts w:ascii="Times New Roman" w:eastAsia="Times New Roman" w:hAnsi="Times New Roman" w:cs="Times New Roman"/>
          <w:sz w:val="28"/>
          <w:szCs w:val="28"/>
        </w:rPr>
        <w:t xml:space="preserve">ий акт набере чинності з дня його офіційного </w:t>
      </w:r>
      <w:r w:rsidRPr="00C94191">
        <w:rPr>
          <w:rFonts w:ascii="Times New Roman" w:eastAsia="Times New Roman" w:hAnsi="Times New Roman" w:cs="Times New Roman"/>
          <w:sz w:val="28"/>
          <w:szCs w:val="28"/>
        </w:rPr>
        <w:t>оприлюднення</w:t>
      </w:r>
      <w:r w:rsidR="0058528A" w:rsidRPr="00C94191">
        <w:rPr>
          <w:rFonts w:ascii="Times New Roman" w:eastAsia="Times New Roman" w:hAnsi="Times New Roman" w:cs="Times New Roman"/>
          <w:sz w:val="28"/>
          <w:szCs w:val="28"/>
        </w:rPr>
        <w:t>.</w:t>
      </w:r>
    </w:p>
    <w:p w14:paraId="14FA0AA5" w14:textId="77777777" w:rsidR="00265F8B" w:rsidRPr="00C94191" w:rsidRDefault="009073CC" w:rsidP="00E25B73">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Строк дії </w:t>
      </w:r>
      <w:r w:rsidR="007F34F4" w:rsidRPr="00C94191">
        <w:rPr>
          <w:rFonts w:ascii="Times New Roman" w:hAnsi="Times New Roman" w:cs="Times New Roman"/>
          <w:sz w:val="28"/>
          <w:szCs w:val="28"/>
        </w:rPr>
        <w:t>регуляторного акта необмежений</w:t>
      </w:r>
      <w:r w:rsidRPr="00C94191">
        <w:rPr>
          <w:rFonts w:ascii="Times New Roman" w:hAnsi="Times New Roman" w:cs="Times New Roman"/>
          <w:sz w:val="28"/>
          <w:szCs w:val="28"/>
        </w:rPr>
        <w:t xml:space="preserve">. </w:t>
      </w:r>
    </w:p>
    <w:p w14:paraId="1BEBE519" w14:textId="11EB8F89" w:rsidR="009073CC" w:rsidRPr="00C94191" w:rsidRDefault="009073CC" w:rsidP="00E25B73">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Зміна строку дії акта можлива у разі зміни </w:t>
      </w:r>
      <w:r w:rsidR="00265F8B" w:rsidRPr="00C94191">
        <w:rPr>
          <w:rFonts w:ascii="Times New Roman" w:hAnsi="Times New Roman" w:cs="Times New Roman"/>
          <w:sz w:val="28"/>
          <w:szCs w:val="28"/>
        </w:rPr>
        <w:t>законодавчих актів України вищої юридичної сили.</w:t>
      </w:r>
    </w:p>
    <w:p w14:paraId="2BAFCDF9" w14:textId="77777777" w:rsidR="007F34F4" w:rsidRPr="00C94191" w:rsidRDefault="007F34F4" w:rsidP="00E25B73">
      <w:pPr>
        <w:spacing w:line="240" w:lineRule="auto"/>
        <w:ind w:firstLine="567"/>
        <w:jc w:val="both"/>
        <w:rPr>
          <w:rStyle w:val="rvts9"/>
          <w:rFonts w:ascii="Times New Roman" w:hAnsi="Times New Roman" w:cs="Times New Roman"/>
          <w:b/>
          <w:bCs/>
          <w:color w:val="000000"/>
          <w:sz w:val="28"/>
          <w:szCs w:val="28"/>
          <w:shd w:val="clear" w:color="auto" w:fill="FFFFFF"/>
        </w:rPr>
      </w:pPr>
    </w:p>
    <w:p w14:paraId="127D925E" w14:textId="77777777"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VIII. Визначення показників результативності дії регуляторного акта</w:t>
      </w:r>
    </w:p>
    <w:p w14:paraId="7664C982" w14:textId="72C29E24" w:rsidR="0058528A" w:rsidRPr="00C94191" w:rsidRDefault="0058528A" w:rsidP="00B41BF2">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Прогнозними значеннями показників результативності з</w:t>
      </w:r>
      <w:r w:rsidR="008F1626" w:rsidRPr="00C94191">
        <w:rPr>
          <w:rFonts w:ascii="Times New Roman" w:eastAsia="Times New Roman" w:hAnsi="Times New Roman" w:cs="Times New Roman"/>
          <w:sz w:val="28"/>
          <w:szCs w:val="28"/>
        </w:rPr>
        <w:t xml:space="preserve">апровадження регуляторного акта з огляду на його цілі </w:t>
      </w:r>
      <w:r w:rsidR="009073CC" w:rsidRPr="00C94191">
        <w:rPr>
          <w:rFonts w:ascii="Times New Roman" w:eastAsia="Times New Roman" w:hAnsi="Times New Roman" w:cs="Times New Roman"/>
          <w:sz w:val="28"/>
          <w:szCs w:val="28"/>
        </w:rPr>
        <w:t>є</w:t>
      </w:r>
      <w:r w:rsidRPr="00C94191">
        <w:rPr>
          <w:rFonts w:ascii="Times New Roman" w:eastAsia="Times New Roman" w:hAnsi="Times New Roman" w:cs="Times New Roman"/>
          <w:sz w:val="28"/>
          <w:szCs w:val="28"/>
        </w:rPr>
        <w:t xml:space="preserve">: </w:t>
      </w:r>
    </w:p>
    <w:p w14:paraId="2F39C06B" w14:textId="7559E4BC" w:rsidR="00A80C68" w:rsidRPr="00C94191" w:rsidRDefault="00B05285" w:rsidP="00B41BF2">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розмір надходжень до державного та місцевих бюджетів і державних цільових фондів, пов’язаних з дією акта </w:t>
      </w:r>
      <w:r w:rsidR="00A80C68" w:rsidRPr="00C94191">
        <w:rPr>
          <w:rFonts w:ascii="Times New Roman" w:eastAsia="Times New Roman" w:hAnsi="Times New Roman" w:cs="Times New Roman"/>
          <w:sz w:val="28"/>
          <w:szCs w:val="28"/>
        </w:rPr>
        <w:t>– не передбачаються;</w:t>
      </w:r>
    </w:p>
    <w:p w14:paraId="72B132CD" w14:textId="4A73021F" w:rsidR="00196C40" w:rsidRPr="00C94191" w:rsidRDefault="00196C40" w:rsidP="00196C40">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кількість суб</w:t>
      </w:r>
      <w:r w:rsidR="00181109" w:rsidRPr="00C94191">
        <w:rPr>
          <w:rFonts w:ascii="Times New Roman" w:eastAsia="Times New Roman" w:hAnsi="Times New Roman" w:cs="Times New Roman"/>
          <w:sz w:val="28"/>
          <w:szCs w:val="28"/>
        </w:rPr>
        <w:t>’</w:t>
      </w:r>
      <w:r w:rsidRPr="00C94191">
        <w:rPr>
          <w:rFonts w:ascii="Times New Roman" w:eastAsia="Times New Roman" w:hAnsi="Times New Roman" w:cs="Times New Roman"/>
          <w:sz w:val="28"/>
          <w:szCs w:val="28"/>
        </w:rPr>
        <w:t>єктів господарювання, на яких поширюватиметься дія акта;</w:t>
      </w:r>
    </w:p>
    <w:p w14:paraId="25710ADD" w14:textId="47EA6A65" w:rsidR="00A80C68" w:rsidRPr="00C94191" w:rsidRDefault="00B05285" w:rsidP="00A80C68">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розмір коштів і час, що витрачатимуться суб’єктами господарювання пов’язаними з виконанням вимог акта</w:t>
      </w:r>
      <w:r w:rsidR="00A80C68" w:rsidRPr="00C94191">
        <w:rPr>
          <w:rFonts w:ascii="Times New Roman" w:eastAsia="Times New Roman" w:hAnsi="Times New Roman" w:cs="Times New Roman"/>
          <w:sz w:val="28"/>
          <w:szCs w:val="28"/>
        </w:rPr>
        <w:t>;</w:t>
      </w:r>
    </w:p>
    <w:p w14:paraId="7E2845A4" w14:textId="016FB88D" w:rsidR="00292E5D" w:rsidRPr="00C94191" w:rsidRDefault="004C5D20" w:rsidP="00292E5D">
      <w:pPr>
        <w:spacing w:line="240" w:lineRule="auto"/>
        <w:ind w:firstLine="567"/>
        <w:jc w:val="both"/>
        <w:rPr>
          <w:rFonts w:ascii="Times New Roman" w:hAnsi="Times New Roman"/>
          <w:sz w:val="28"/>
          <w:szCs w:val="28"/>
        </w:rPr>
      </w:pPr>
      <w:r w:rsidRPr="00C94191">
        <w:rPr>
          <w:rFonts w:ascii="Times New Roman" w:eastAsia="Times New Roman" w:hAnsi="Times New Roman" w:cs="Times New Roman"/>
          <w:sz w:val="28"/>
          <w:szCs w:val="28"/>
        </w:rPr>
        <w:t xml:space="preserve">кількість </w:t>
      </w:r>
      <w:r w:rsidR="00292E5D" w:rsidRPr="00C94191">
        <w:rPr>
          <w:rFonts w:ascii="Times New Roman" w:hAnsi="Times New Roman" w:cs="Times New Roman"/>
          <w:color w:val="000000"/>
          <w:sz w:val="28"/>
          <w:szCs w:val="28"/>
        </w:rPr>
        <w:t xml:space="preserve">підготовлених митними органами платіжних документів з метою проведення </w:t>
      </w:r>
      <w:r w:rsidR="00292E5D" w:rsidRPr="00C94191">
        <w:rPr>
          <w:rFonts w:ascii="Times New Roman" w:hAnsi="Times New Roman"/>
          <w:sz w:val="28"/>
          <w:szCs w:val="28"/>
        </w:rPr>
        <w:t>розрахунків</w:t>
      </w:r>
      <w:r w:rsidR="000070E3" w:rsidRPr="00C94191">
        <w:rPr>
          <w:rFonts w:ascii="Times New Roman" w:hAnsi="Times New Roman"/>
          <w:sz w:val="28"/>
          <w:szCs w:val="28"/>
        </w:rPr>
        <w:t xml:space="preserve"> у розмірі 100 відсотків</w:t>
      </w:r>
      <w:r w:rsidR="00292E5D" w:rsidRPr="00C94191">
        <w:rPr>
          <w:rFonts w:ascii="Times New Roman" w:hAnsi="Times New Roman"/>
          <w:sz w:val="28"/>
          <w:szCs w:val="28"/>
        </w:rPr>
        <w:t xml:space="preserve"> за виконання роботи з розбудови інфраструктури Держмитслужби;</w:t>
      </w:r>
    </w:p>
    <w:p w14:paraId="1B1EF23A" w14:textId="5829B44A" w:rsidR="001125BA" w:rsidRPr="00C94191" w:rsidRDefault="001125BA" w:rsidP="001125BA">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сума коштів, </w:t>
      </w:r>
      <w:r w:rsidR="00292E5D" w:rsidRPr="00C94191">
        <w:rPr>
          <w:rFonts w:ascii="Times New Roman" w:eastAsia="Times New Roman" w:hAnsi="Times New Roman" w:cs="Times New Roman"/>
          <w:sz w:val="28"/>
          <w:szCs w:val="28"/>
        </w:rPr>
        <w:t xml:space="preserve">що обліковується митними органами як кредиторська заборгованість у зв’язку із несплатою/ частковою несплатою виконаних </w:t>
      </w:r>
      <w:r w:rsidR="00292E5D" w:rsidRPr="00C94191">
        <w:rPr>
          <w:rFonts w:ascii="Times New Roman" w:hAnsi="Times New Roman"/>
          <w:sz w:val="28"/>
          <w:szCs w:val="28"/>
        </w:rPr>
        <w:t>робіт (після вступу в силу регуляторного акта) з розбудови інфраструктури Держмитслужби</w:t>
      </w:r>
      <w:r w:rsidR="006A3534" w:rsidRPr="00C94191">
        <w:rPr>
          <w:rFonts w:ascii="Times New Roman" w:eastAsia="Times New Roman" w:hAnsi="Times New Roman" w:cs="Times New Roman"/>
          <w:sz w:val="28"/>
          <w:szCs w:val="28"/>
        </w:rPr>
        <w:t>;</w:t>
      </w:r>
    </w:p>
    <w:p w14:paraId="52F668E0" w14:textId="288067DD" w:rsidR="006A3534" w:rsidRPr="00C94191" w:rsidRDefault="006A3534" w:rsidP="001125BA">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 xml:space="preserve">кількість </w:t>
      </w:r>
      <w:r w:rsidR="00692B97" w:rsidRPr="00C94191">
        <w:rPr>
          <w:rFonts w:ascii="Times New Roman" w:eastAsia="Times New Roman" w:hAnsi="Times New Roman" w:cs="Times New Roman"/>
          <w:sz w:val="28"/>
          <w:szCs w:val="28"/>
        </w:rPr>
        <w:t xml:space="preserve">випадків погашення </w:t>
      </w:r>
      <w:r w:rsidRPr="00C94191">
        <w:rPr>
          <w:rFonts w:ascii="Times New Roman" w:eastAsia="Times New Roman" w:hAnsi="Times New Roman" w:cs="Times New Roman"/>
          <w:sz w:val="28"/>
          <w:szCs w:val="28"/>
        </w:rPr>
        <w:t>кредиторської заборгованості</w:t>
      </w:r>
      <w:r w:rsidR="00A44696" w:rsidRPr="00C94191">
        <w:rPr>
          <w:rFonts w:ascii="Times New Roman" w:eastAsia="Times New Roman" w:hAnsi="Times New Roman" w:cs="Times New Roman"/>
          <w:sz w:val="28"/>
          <w:szCs w:val="28"/>
        </w:rPr>
        <w:t xml:space="preserve"> (яка утворилася </w:t>
      </w:r>
      <w:r w:rsidR="00A44696" w:rsidRPr="00C94191">
        <w:rPr>
          <w:rFonts w:ascii="Times New Roman" w:hAnsi="Times New Roman"/>
          <w:sz w:val="28"/>
          <w:szCs w:val="28"/>
        </w:rPr>
        <w:t xml:space="preserve">після вступу в силу регуляторного акта) </w:t>
      </w:r>
      <w:r w:rsidR="00B24A52" w:rsidRPr="00C94191">
        <w:rPr>
          <w:rFonts w:ascii="Times New Roman" w:eastAsia="Times New Roman" w:hAnsi="Times New Roman" w:cs="Times New Roman"/>
          <w:sz w:val="28"/>
          <w:szCs w:val="28"/>
        </w:rPr>
        <w:t>протягом бюджетного періоду</w:t>
      </w:r>
      <w:r w:rsidRPr="00C94191">
        <w:rPr>
          <w:rFonts w:ascii="Times New Roman" w:eastAsia="Times New Roman" w:hAnsi="Times New Roman" w:cs="Times New Roman"/>
          <w:sz w:val="28"/>
          <w:szCs w:val="28"/>
        </w:rPr>
        <w:t xml:space="preserve">. </w:t>
      </w:r>
    </w:p>
    <w:p w14:paraId="0D3F4B67" w14:textId="5C0BE358" w:rsidR="007F5EDB" w:rsidRPr="00C94191" w:rsidRDefault="007F5EDB" w:rsidP="007F5EDB">
      <w:pPr>
        <w:spacing w:line="240" w:lineRule="auto"/>
        <w:ind w:firstLine="567"/>
        <w:jc w:val="both"/>
        <w:rPr>
          <w:rFonts w:ascii="Times New Roman" w:eastAsia="Times New Roman" w:hAnsi="Times New Roman" w:cs="Times New Roman"/>
          <w:sz w:val="28"/>
          <w:szCs w:val="28"/>
        </w:rPr>
      </w:pPr>
      <w:r w:rsidRPr="00C94191">
        <w:rPr>
          <w:rFonts w:ascii="Times New Roman" w:eastAsia="Times New Roman" w:hAnsi="Times New Roman" w:cs="Times New Roman"/>
          <w:sz w:val="28"/>
          <w:szCs w:val="28"/>
        </w:rPr>
        <w:t>Рівень поінформованості суб</w:t>
      </w:r>
      <w:r w:rsidR="008112C5" w:rsidRPr="00C94191">
        <w:rPr>
          <w:rFonts w:ascii="Times New Roman" w:eastAsia="Times New Roman" w:hAnsi="Times New Roman" w:cs="Times New Roman"/>
          <w:sz w:val="28"/>
          <w:szCs w:val="28"/>
        </w:rPr>
        <w:t>’</w:t>
      </w:r>
      <w:r w:rsidRPr="00C94191">
        <w:rPr>
          <w:rFonts w:ascii="Times New Roman" w:eastAsia="Times New Roman" w:hAnsi="Times New Roman" w:cs="Times New Roman"/>
          <w:sz w:val="28"/>
          <w:szCs w:val="28"/>
        </w:rPr>
        <w:t xml:space="preserve">єктів господарювання </w:t>
      </w:r>
      <w:r w:rsidR="00B51168" w:rsidRPr="00C94191">
        <w:rPr>
          <w:rFonts w:ascii="Times New Roman" w:eastAsia="Times New Roman" w:hAnsi="Times New Roman" w:cs="Times New Roman"/>
          <w:sz w:val="28"/>
          <w:szCs w:val="28"/>
        </w:rPr>
        <w:t>щодо</w:t>
      </w:r>
      <w:r w:rsidRPr="00C94191">
        <w:rPr>
          <w:rFonts w:ascii="Times New Roman" w:eastAsia="Times New Roman" w:hAnsi="Times New Roman" w:cs="Times New Roman"/>
          <w:sz w:val="28"/>
          <w:szCs w:val="28"/>
        </w:rPr>
        <w:t xml:space="preserve"> положень </w:t>
      </w:r>
      <w:r w:rsidR="00B51168" w:rsidRPr="00C94191">
        <w:rPr>
          <w:rFonts w:ascii="Times New Roman" w:eastAsia="Times New Roman" w:hAnsi="Times New Roman" w:cs="Times New Roman"/>
          <w:sz w:val="28"/>
          <w:szCs w:val="28"/>
        </w:rPr>
        <w:t xml:space="preserve">Проєкту </w:t>
      </w:r>
      <w:r w:rsidRPr="00C94191">
        <w:rPr>
          <w:rFonts w:ascii="Times New Roman" w:eastAsia="Times New Roman" w:hAnsi="Times New Roman" w:cs="Times New Roman"/>
          <w:sz w:val="28"/>
          <w:szCs w:val="28"/>
        </w:rPr>
        <w:t xml:space="preserve">акта – високий. Проєкт акта оприлюднено на </w:t>
      </w:r>
      <w:r w:rsidR="00B51168" w:rsidRPr="00C94191">
        <w:rPr>
          <w:rFonts w:ascii="Times New Roman" w:hAnsi="Times New Roman"/>
          <w:sz w:val="28"/>
          <w:szCs w:val="28"/>
          <w:lang w:eastAsia="ru-RU"/>
        </w:rPr>
        <w:t xml:space="preserve">офіційній сторінці </w:t>
      </w:r>
      <w:r w:rsidR="006A03A4" w:rsidRPr="00C94191">
        <w:rPr>
          <w:rFonts w:ascii="Times New Roman" w:hAnsi="Times New Roman"/>
          <w:sz w:val="28"/>
          <w:szCs w:val="28"/>
          <w:lang w:eastAsia="ru-RU"/>
        </w:rPr>
        <w:t>Міністерства фінансів України в мережі інтернет (</w:t>
      </w:r>
      <w:hyperlink r:id="rId8" w:history="1">
        <w:r w:rsidR="006A03A4" w:rsidRPr="00C94191">
          <w:rPr>
            <w:rStyle w:val="af7"/>
            <w:rFonts w:ascii="Times New Roman" w:hAnsi="Times New Roman"/>
            <w:color w:val="auto"/>
            <w:sz w:val="28"/>
            <w:szCs w:val="28"/>
            <w:u w:val="none"/>
            <w:lang w:eastAsia="ru-RU"/>
          </w:rPr>
          <w:t>https://mof.gov.ua</w:t>
        </w:r>
      </w:hyperlink>
      <w:r w:rsidR="006A03A4" w:rsidRPr="00C94191">
        <w:rPr>
          <w:rFonts w:ascii="Times New Roman" w:hAnsi="Times New Roman"/>
          <w:sz w:val="28"/>
          <w:szCs w:val="28"/>
          <w:lang w:eastAsia="ru-RU"/>
        </w:rPr>
        <w:t xml:space="preserve">) </w:t>
      </w:r>
      <w:r w:rsidRPr="00C94191">
        <w:rPr>
          <w:rFonts w:ascii="Times New Roman" w:eastAsia="Times New Roman" w:hAnsi="Times New Roman" w:cs="Times New Roman"/>
          <w:sz w:val="28"/>
          <w:szCs w:val="28"/>
        </w:rPr>
        <w:t>для громадського обговорення.</w:t>
      </w:r>
    </w:p>
    <w:p w14:paraId="73A4D704" w14:textId="77777777" w:rsidR="006A03A4" w:rsidRPr="00C94191" w:rsidRDefault="006A03A4" w:rsidP="00E25B73">
      <w:pPr>
        <w:spacing w:line="240" w:lineRule="auto"/>
        <w:ind w:firstLine="567"/>
        <w:jc w:val="both"/>
        <w:rPr>
          <w:rFonts w:ascii="Times New Roman" w:eastAsia="Times New Roman" w:hAnsi="Times New Roman" w:cs="Times New Roman"/>
          <w:b/>
          <w:sz w:val="28"/>
          <w:szCs w:val="28"/>
        </w:rPr>
      </w:pPr>
    </w:p>
    <w:p w14:paraId="386D3563" w14:textId="41E46FE1" w:rsidR="00715559" w:rsidRPr="00C94191" w:rsidRDefault="007C3EE2" w:rsidP="00E25B73">
      <w:pPr>
        <w:spacing w:line="240" w:lineRule="auto"/>
        <w:ind w:firstLine="567"/>
        <w:jc w:val="both"/>
        <w:rPr>
          <w:rFonts w:ascii="Times New Roman" w:eastAsia="Times New Roman" w:hAnsi="Times New Roman" w:cs="Times New Roman"/>
          <w:b/>
          <w:sz w:val="28"/>
          <w:szCs w:val="28"/>
        </w:rPr>
      </w:pPr>
      <w:r w:rsidRPr="00C94191">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14:paraId="50A5FBD1" w14:textId="35C8EC1F" w:rsidR="00EC5795" w:rsidRPr="00C94191" w:rsidRDefault="00EC5795" w:rsidP="00E16296">
      <w:pPr>
        <w:widowControl w:val="0"/>
        <w:spacing w:line="240" w:lineRule="auto"/>
        <w:ind w:firstLine="567"/>
        <w:jc w:val="both"/>
        <w:rPr>
          <w:rFonts w:ascii="Times New Roman" w:hAnsi="Times New Roman" w:cs="Times New Roman"/>
          <w:sz w:val="28"/>
          <w:szCs w:val="28"/>
        </w:rPr>
      </w:pPr>
      <w:r w:rsidRPr="00C94191">
        <w:rPr>
          <w:rFonts w:ascii="Times New Roman" w:hAnsi="Times New Roman" w:cs="Times New Roman"/>
          <w:bCs/>
          <w:iCs/>
          <w:sz w:val="28"/>
          <w:szCs w:val="28"/>
        </w:rPr>
        <w:t xml:space="preserve">Відстеження результативності дії регуляторного акта буде проводитись статистичним методом шляхом аналізу </w:t>
      </w:r>
      <w:r w:rsidR="002453A2" w:rsidRPr="00C94191">
        <w:rPr>
          <w:rFonts w:ascii="Times New Roman" w:hAnsi="Times New Roman" w:cs="Times New Roman"/>
          <w:sz w:val="28"/>
          <w:szCs w:val="28"/>
        </w:rPr>
        <w:t xml:space="preserve">інформації </w:t>
      </w:r>
      <w:r w:rsidR="005A1A25" w:rsidRPr="00C94191">
        <w:rPr>
          <w:rFonts w:ascii="Times New Roman" w:hAnsi="Times New Roman" w:cs="Times New Roman"/>
          <w:sz w:val="28"/>
          <w:szCs w:val="28"/>
        </w:rPr>
        <w:t>митних органів</w:t>
      </w:r>
      <w:r w:rsidR="002453A2" w:rsidRPr="00C94191">
        <w:rPr>
          <w:rFonts w:ascii="Times New Roman" w:hAnsi="Times New Roman" w:cs="Times New Roman"/>
          <w:sz w:val="28"/>
          <w:szCs w:val="28"/>
        </w:rPr>
        <w:t xml:space="preserve"> з порушеного питання</w:t>
      </w:r>
      <w:r w:rsidRPr="00C94191">
        <w:rPr>
          <w:rFonts w:ascii="Times New Roman" w:hAnsi="Times New Roman" w:cs="Times New Roman"/>
          <w:sz w:val="28"/>
          <w:szCs w:val="28"/>
        </w:rPr>
        <w:t>.</w:t>
      </w:r>
    </w:p>
    <w:p w14:paraId="0ABA6D80" w14:textId="32DDA510" w:rsidR="00EC5795" w:rsidRPr="00C94191" w:rsidRDefault="00D87287" w:rsidP="00E16296">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Базове </w:t>
      </w:r>
      <w:r w:rsidR="00EC5795" w:rsidRPr="00C94191">
        <w:rPr>
          <w:rFonts w:ascii="Times New Roman" w:hAnsi="Times New Roman" w:cs="Times New Roman"/>
          <w:sz w:val="28"/>
          <w:szCs w:val="28"/>
        </w:rPr>
        <w:t>відстеження резу</w:t>
      </w:r>
      <w:r w:rsidR="009B265C" w:rsidRPr="00C94191">
        <w:rPr>
          <w:rFonts w:ascii="Times New Roman" w:hAnsi="Times New Roman" w:cs="Times New Roman"/>
          <w:sz w:val="28"/>
          <w:szCs w:val="28"/>
        </w:rPr>
        <w:t xml:space="preserve">льтативності регуляторного акта </w:t>
      </w:r>
      <w:r w:rsidR="00EC5795" w:rsidRPr="00C94191">
        <w:rPr>
          <w:rFonts w:ascii="Times New Roman" w:hAnsi="Times New Roman" w:cs="Times New Roman"/>
          <w:sz w:val="28"/>
          <w:szCs w:val="28"/>
        </w:rPr>
        <w:t>здійснюватиметься</w:t>
      </w:r>
      <w:r w:rsidR="00E16296" w:rsidRPr="00C94191">
        <w:rPr>
          <w:rFonts w:ascii="Times New Roman" w:hAnsi="Times New Roman" w:cs="Times New Roman"/>
          <w:sz w:val="28"/>
          <w:szCs w:val="28"/>
        </w:rPr>
        <w:t xml:space="preserve"> </w:t>
      </w:r>
      <w:r w:rsidR="00F3359A" w:rsidRPr="00C94191">
        <w:rPr>
          <w:rFonts w:ascii="Times New Roman" w:hAnsi="Times New Roman" w:cs="Times New Roman"/>
          <w:sz w:val="28"/>
          <w:szCs w:val="28"/>
        </w:rPr>
        <w:t>через рік після набрання</w:t>
      </w:r>
      <w:r w:rsidR="00D80D27" w:rsidRPr="00C94191">
        <w:rPr>
          <w:rFonts w:ascii="Times New Roman" w:hAnsi="Times New Roman" w:cs="Times New Roman"/>
          <w:sz w:val="28"/>
          <w:szCs w:val="28"/>
        </w:rPr>
        <w:t xml:space="preserve"> ним</w:t>
      </w:r>
      <w:r w:rsidR="00F3359A" w:rsidRPr="00C94191">
        <w:rPr>
          <w:rFonts w:ascii="Times New Roman" w:hAnsi="Times New Roman" w:cs="Times New Roman"/>
          <w:sz w:val="28"/>
          <w:szCs w:val="28"/>
        </w:rPr>
        <w:t xml:space="preserve"> чинності. </w:t>
      </w:r>
    </w:p>
    <w:p w14:paraId="2D07828C" w14:textId="292DB0F8" w:rsidR="00EC5795" w:rsidRPr="00C94191" w:rsidRDefault="00EC5795" w:rsidP="00E16296">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Повторне відстеження результативності буде здійснено </w:t>
      </w:r>
      <w:r w:rsidR="005A1A25" w:rsidRPr="00C94191">
        <w:rPr>
          <w:rFonts w:ascii="Times New Roman" w:hAnsi="Times New Roman" w:cs="Times New Roman"/>
          <w:sz w:val="28"/>
          <w:szCs w:val="28"/>
          <w:shd w:val="clear" w:color="auto" w:fill="FFFFFF"/>
        </w:rPr>
        <w:t xml:space="preserve">через </w:t>
      </w:r>
      <w:r w:rsidR="0026120E" w:rsidRPr="00C94191">
        <w:rPr>
          <w:rFonts w:ascii="Times New Roman" w:hAnsi="Times New Roman" w:cs="Times New Roman"/>
          <w:sz w:val="28"/>
          <w:szCs w:val="28"/>
          <w:shd w:val="clear" w:color="auto" w:fill="FFFFFF"/>
        </w:rPr>
        <w:t>рік</w:t>
      </w:r>
      <w:r w:rsidRPr="00C94191">
        <w:rPr>
          <w:rFonts w:ascii="Times New Roman" w:hAnsi="Times New Roman" w:cs="Times New Roman"/>
          <w:sz w:val="28"/>
          <w:szCs w:val="28"/>
          <w:shd w:val="clear" w:color="auto" w:fill="FFFFFF"/>
        </w:rPr>
        <w:t xml:space="preserve"> </w:t>
      </w:r>
      <w:r w:rsidR="0026120E" w:rsidRPr="00C94191">
        <w:rPr>
          <w:rFonts w:ascii="Times New Roman" w:hAnsi="Times New Roman" w:cs="Times New Roman"/>
          <w:sz w:val="28"/>
          <w:szCs w:val="28"/>
          <w:shd w:val="clear" w:color="auto" w:fill="FFFFFF"/>
        </w:rPr>
        <w:t>після проведення базового відстеження.</w:t>
      </w:r>
    </w:p>
    <w:p w14:paraId="1427ED6F" w14:textId="749B2C21" w:rsidR="00940736" w:rsidRPr="00C94191" w:rsidRDefault="00940736" w:rsidP="00940736">
      <w:pPr>
        <w:spacing w:line="240" w:lineRule="auto"/>
        <w:ind w:firstLine="567"/>
        <w:jc w:val="both"/>
        <w:rPr>
          <w:rFonts w:ascii="Times New Roman" w:hAnsi="Times New Roman" w:cs="Times New Roman"/>
          <w:sz w:val="28"/>
          <w:szCs w:val="28"/>
        </w:rPr>
      </w:pPr>
      <w:r w:rsidRPr="00C94191">
        <w:rPr>
          <w:rFonts w:ascii="Times New Roman" w:hAnsi="Times New Roman" w:cs="Times New Roman"/>
          <w:sz w:val="28"/>
          <w:szCs w:val="28"/>
        </w:rPr>
        <w:t xml:space="preserve">Відстеження результативності регуляторного акта буде здійснювати </w:t>
      </w:r>
      <w:r w:rsidR="00A10E83" w:rsidRPr="00C94191">
        <w:rPr>
          <w:rFonts w:ascii="Times New Roman" w:hAnsi="Times New Roman" w:cs="Times New Roman"/>
          <w:sz w:val="28"/>
          <w:szCs w:val="28"/>
        </w:rPr>
        <w:t>Міністерство фінансів</w:t>
      </w:r>
      <w:r w:rsidRPr="00C94191">
        <w:rPr>
          <w:rFonts w:ascii="Times New Roman" w:hAnsi="Times New Roman" w:cs="Times New Roman"/>
          <w:sz w:val="28"/>
          <w:szCs w:val="28"/>
        </w:rPr>
        <w:t xml:space="preserve"> України.</w:t>
      </w:r>
    </w:p>
    <w:p w14:paraId="7FF8F647" w14:textId="77777777" w:rsidR="00813687" w:rsidRPr="00C94191" w:rsidRDefault="00813687" w:rsidP="00940736">
      <w:pPr>
        <w:spacing w:line="240" w:lineRule="auto"/>
        <w:ind w:firstLine="567"/>
        <w:jc w:val="both"/>
        <w:rPr>
          <w:rFonts w:ascii="Times New Roman" w:hAnsi="Times New Roman" w:cs="Times New Roman"/>
          <w:sz w:val="28"/>
          <w:szCs w:val="28"/>
        </w:rPr>
      </w:pPr>
    </w:p>
    <w:p w14:paraId="7316A78A" w14:textId="01CFEB6A" w:rsidR="00813687" w:rsidRPr="00813687" w:rsidRDefault="00813687" w:rsidP="00813687">
      <w:pPr>
        <w:spacing w:line="240" w:lineRule="auto"/>
        <w:jc w:val="center"/>
        <w:rPr>
          <w:rFonts w:ascii="Times New Roman" w:eastAsia="Times New Roman" w:hAnsi="Times New Roman" w:cs="Times New Roman"/>
          <w:b/>
          <w:sz w:val="28"/>
          <w:szCs w:val="28"/>
          <w:lang w:val="ru-RU"/>
        </w:rPr>
      </w:pPr>
      <w:r w:rsidRPr="00C94191">
        <w:rPr>
          <w:rFonts w:ascii="Times New Roman" w:eastAsia="Times New Roman" w:hAnsi="Times New Roman" w:cs="Times New Roman"/>
          <w:b/>
          <w:sz w:val="28"/>
          <w:szCs w:val="28"/>
          <w:lang w:val="en-US"/>
        </w:rPr>
        <w:t>_____________________</w:t>
      </w:r>
    </w:p>
    <w:sectPr w:rsidR="00813687" w:rsidRPr="00813687" w:rsidSect="002453A2">
      <w:headerReference w:type="default" r:id="rId9"/>
      <w:headerReference w:type="first" r:id="rId10"/>
      <w:pgSz w:w="11909" w:h="16834"/>
      <w:pgMar w:top="851" w:right="567" w:bottom="851" w:left="1701" w:header="255"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5C82" w16cex:dateUtc="2020-12-28T11:30:00Z"/>
  <w16cex:commentExtensible w16cex:durableId="23945CCF" w16cex:dateUtc="2020-12-28T11:31:00Z"/>
  <w16cex:commentExtensible w16cex:durableId="23945EA6" w16cex:dateUtc="2020-12-28T11:39:00Z"/>
  <w16cex:commentExtensible w16cex:durableId="23945EC6" w16cex:dateUtc="2020-12-28T11:40:00Z"/>
  <w16cex:commentExtensible w16cex:durableId="23946034" w16cex:dateUtc="2020-12-28T11:46:00Z"/>
  <w16cex:commentExtensible w16cex:durableId="239463DD" w16cex:dateUtc="2020-12-28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C6989" w16cid:durableId="23945C82"/>
  <w16cid:commentId w16cid:paraId="7EB06022" w16cid:durableId="23945CCF"/>
  <w16cid:commentId w16cid:paraId="13022275" w16cid:durableId="23945EA6"/>
  <w16cid:commentId w16cid:paraId="2B1D221F" w16cid:durableId="23945EC6"/>
  <w16cid:commentId w16cid:paraId="25F09742" w16cid:durableId="23946034"/>
  <w16cid:commentId w16cid:paraId="477053AC" w16cid:durableId="239463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D84D" w14:textId="77777777" w:rsidR="00103EE6" w:rsidRDefault="00103EE6" w:rsidP="0005782A">
      <w:pPr>
        <w:spacing w:line="240" w:lineRule="auto"/>
      </w:pPr>
      <w:r>
        <w:separator/>
      </w:r>
    </w:p>
  </w:endnote>
  <w:endnote w:type="continuationSeparator" w:id="0">
    <w:p w14:paraId="51E47453" w14:textId="77777777" w:rsidR="00103EE6" w:rsidRDefault="00103EE6"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33B2" w14:textId="77777777" w:rsidR="00103EE6" w:rsidRDefault="00103EE6" w:rsidP="0005782A">
      <w:pPr>
        <w:spacing w:line="240" w:lineRule="auto"/>
      </w:pPr>
      <w:r>
        <w:separator/>
      </w:r>
    </w:p>
  </w:footnote>
  <w:footnote w:type="continuationSeparator" w:id="0">
    <w:p w14:paraId="4C877BEE" w14:textId="77777777" w:rsidR="00103EE6" w:rsidRDefault="00103EE6"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191445"/>
      <w:docPartObj>
        <w:docPartGallery w:val="Page Numbers (Top of Page)"/>
        <w:docPartUnique/>
      </w:docPartObj>
    </w:sdtPr>
    <w:sdtEndPr>
      <w:rPr>
        <w:rFonts w:ascii="Times New Roman" w:hAnsi="Times New Roman" w:cs="Times New Roman"/>
        <w:sz w:val="20"/>
        <w:szCs w:val="24"/>
      </w:rPr>
    </w:sdtEndPr>
    <w:sdtContent>
      <w:p w14:paraId="799D5F1D" w14:textId="77777777" w:rsidR="00103EE6" w:rsidRDefault="00103EE6">
        <w:pPr>
          <w:pStyle w:val="af"/>
          <w:jc w:val="center"/>
        </w:pPr>
      </w:p>
      <w:p w14:paraId="2556D572" w14:textId="454CDB4D" w:rsidR="00103EE6" w:rsidRPr="00893768" w:rsidRDefault="00103EE6">
        <w:pPr>
          <w:pStyle w:val="af"/>
          <w:jc w:val="center"/>
          <w:rPr>
            <w:rFonts w:ascii="Times New Roman" w:hAnsi="Times New Roman" w:cs="Times New Roman"/>
            <w:sz w:val="20"/>
            <w:szCs w:val="24"/>
          </w:rPr>
        </w:pPr>
        <w:r w:rsidRPr="00893768">
          <w:rPr>
            <w:rFonts w:ascii="Times New Roman" w:hAnsi="Times New Roman" w:cs="Times New Roman"/>
            <w:sz w:val="20"/>
            <w:szCs w:val="24"/>
          </w:rPr>
          <w:fldChar w:fldCharType="begin"/>
        </w:r>
        <w:r w:rsidRPr="00893768">
          <w:rPr>
            <w:rFonts w:ascii="Times New Roman" w:hAnsi="Times New Roman" w:cs="Times New Roman"/>
            <w:sz w:val="20"/>
            <w:szCs w:val="24"/>
          </w:rPr>
          <w:instrText>PAGE   \* MERGEFORMAT</w:instrText>
        </w:r>
        <w:r w:rsidRPr="00893768">
          <w:rPr>
            <w:rFonts w:ascii="Times New Roman" w:hAnsi="Times New Roman" w:cs="Times New Roman"/>
            <w:sz w:val="20"/>
            <w:szCs w:val="24"/>
          </w:rPr>
          <w:fldChar w:fldCharType="separate"/>
        </w:r>
        <w:r w:rsidR="004B6260">
          <w:rPr>
            <w:rFonts w:ascii="Times New Roman" w:hAnsi="Times New Roman" w:cs="Times New Roman"/>
            <w:noProof/>
            <w:sz w:val="20"/>
            <w:szCs w:val="24"/>
          </w:rPr>
          <w:t>12</w:t>
        </w:r>
        <w:r w:rsidRPr="00893768">
          <w:rPr>
            <w:rFonts w:ascii="Times New Roman" w:hAnsi="Times New Roman" w:cs="Times New Roman"/>
            <w:sz w:val="20"/>
            <w:szCs w:val="24"/>
          </w:rPr>
          <w:fldChar w:fldCharType="end"/>
        </w:r>
      </w:p>
    </w:sdtContent>
  </w:sdt>
  <w:p w14:paraId="0F473E46" w14:textId="77777777" w:rsidR="00103EE6" w:rsidRDefault="00103EE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4726" w14:textId="77777777" w:rsidR="00103EE6" w:rsidRDefault="00103EE6">
    <w:pPr>
      <w:pStyle w:val="af"/>
      <w:jc w:val="center"/>
    </w:pPr>
  </w:p>
  <w:p w14:paraId="734C6434" w14:textId="77777777" w:rsidR="00103EE6" w:rsidRDefault="00103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688B"/>
    <w:multiLevelType w:val="hybridMultilevel"/>
    <w:tmpl w:val="600E5CE6"/>
    <w:lvl w:ilvl="0" w:tplc="C37C07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631AB7"/>
    <w:multiLevelType w:val="hybridMultilevel"/>
    <w:tmpl w:val="FEC0BADC"/>
    <w:lvl w:ilvl="0" w:tplc="5BF8D506">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C3D667F"/>
    <w:multiLevelType w:val="hybridMultilevel"/>
    <w:tmpl w:val="656AEAE6"/>
    <w:lvl w:ilvl="0" w:tplc="4BFEC1A4">
      <w:start w:val="8"/>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A963D16"/>
    <w:multiLevelType w:val="hybridMultilevel"/>
    <w:tmpl w:val="DFFC5102"/>
    <w:lvl w:ilvl="0" w:tplc="705A8E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1AE637C"/>
    <w:multiLevelType w:val="hybridMultilevel"/>
    <w:tmpl w:val="24D8C8D4"/>
    <w:lvl w:ilvl="0" w:tplc="BFE2F268">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6BD0195"/>
    <w:multiLevelType w:val="hybridMultilevel"/>
    <w:tmpl w:val="ACD4F25C"/>
    <w:lvl w:ilvl="0" w:tplc="F6AA7F06">
      <w:start w:val="3"/>
      <w:numFmt w:val="bullet"/>
      <w:lvlText w:val=""/>
      <w:lvlJc w:val="left"/>
      <w:pPr>
        <w:ind w:left="927" w:hanging="360"/>
      </w:pPr>
      <w:rPr>
        <w:rFonts w:ascii="Symbol" w:eastAsia="Arial"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7D24237D"/>
    <w:multiLevelType w:val="hybridMultilevel"/>
    <w:tmpl w:val="68167944"/>
    <w:lvl w:ilvl="0" w:tplc="B5AC0FB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7E9A3EA9"/>
    <w:multiLevelType w:val="hybridMultilevel"/>
    <w:tmpl w:val="2A903258"/>
    <w:lvl w:ilvl="0" w:tplc="C83AE768">
      <w:start w:val="3"/>
      <w:numFmt w:val="bullet"/>
      <w:lvlText w:val=""/>
      <w:lvlJc w:val="left"/>
      <w:pPr>
        <w:ind w:left="927" w:hanging="360"/>
      </w:pPr>
      <w:rPr>
        <w:rFonts w:ascii="Symbol" w:eastAsia="Arial"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59"/>
    <w:rsid w:val="00003475"/>
    <w:rsid w:val="00006015"/>
    <w:rsid w:val="000070E3"/>
    <w:rsid w:val="00010D62"/>
    <w:rsid w:val="00010D73"/>
    <w:rsid w:val="00012967"/>
    <w:rsid w:val="000131F9"/>
    <w:rsid w:val="00014735"/>
    <w:rsid w:val="00017C50"/>
    <w:rsid w:val="00021CFA"/>
    <w:rsid w:val="00022C6D"/>
    <w:rsid w:val="00024B2B"/>
    <w:rsid w:val="000302EA"/>
    <w:rsid w:val="0003392E"/>
    <w:rsid w:val="000369CD"/>
    <w:rsid w:val="000448A6"/>
    <w:rsid w:val="00045099"/>
    <w:rsid w:val="00045167"/>
    <w:rsid w:val="00046735"/>
    <w:rsid w:val="00046C04"/>
    <w:rsid w:val="000500FD"/>
    <w:rsid w:val="0005077C"/>
    <w:rsid w:val="000519CA"/>
    <w:rsid w:val="00051AE6"/>
    <w:rsid w:val="00053D9B"/>
    <w:rsid w:val="00055333"/>
    <w:rsid w:val="0005782A"/>
    <w:rsid w:val="000601E6"/>
    <w:rsid w:val="0006317A"/>
    <w:rsid w:val="000639DE"/>
    <w:rsid w:val="000670EE"/>
    <w:rsid w:val="00070634"/>
    <w:rsid w:val="00070DC4"/>
    <w:rsid w:val="000710A8"/>
    <w:rsid w:val="00072759"/>
    <w:rsid w:val="00073705"/>
    <w:rsid w:val="00077C0A"/>
    <w:rsid w:val="00080D36"/>
    <w:rsid w:val="00081102"/>
    <w:rsid w:val="00081503"/>
    <w:rsid w:val="0008349E"/>
    <w:rsid w:val="0008564E"/>
    <w:rsid w:val="00085DBD"/>
    <w:rsid w:val="00086500"/>
    <w:rsid w:val="00086542"/>
    <w:rsid w:val="00092413"/>
    <w:rsid w:val="00092C45"/>
    <w:rsid w:val="000949AD"/>
    <w:rsid w:val="0009713D"/>
    <w:rsid w:val="000978BE"/>
    <w:rsid w:val="000A1C59"/>
    <w:rsid w:val="000A4F2C"/>
    <w:rsid w:val="000A7A27"/>
    <w:rsid w:val="000B0560"/>
    <w:rsid w:val="000B1A71"/>
    <w:rsid w:val="000B2297"/>
    <w:rsid w:val="000B43CF"/>
    <w:rsid w:val="000B455F"/>
    <w:rsid w:val="000B4E54"/>
    <w:rsid w:val="000B56EB"/>
    <w:rsid w:val="000B5751"/>
    <w:rsid w:val="000B6C9C"/>
    <w:rsid w:val="000B718A"/>
    <w:rsid w:val="000C132D"/>
    <w:rsid w:val="000C3262"/>
    <w:rsid w:val="000C4BC9"/>
    <w:rsid w:val="000C6A3F"/>
    <w:rsid w:val="000C73E2"/>
    <w:rsid w:val="000D07BC"/>
    <w:rsid w:val="000D0D47"/>
    <w:rsid w:val="000D5902"/>
    <w:rsid w:val="000D62FE"/>
    <w:rsid w:val="000D675B"/>
    <w:rsid w:val="000D6DDF"/>
    <w:rsid w:val="000E03CF"/>
    <w:rsid w:val="000E19E6"/>
    <w:rsid w:val="000E3572"/>
    <w:rsid w:val="000E3620"/>
    <w:rsid w:val="000E4B48"/>
    <w:rsid w:val="000F21CB"/>
    <w:rsid w:val="000F2E8D"/>
    <w:rsid w:val="000F3C8B"/>
    <w:rsid w:val="000F5593"/>
    <w:rsid w:val="000F6248"/>
    <w:rsid w:val="000F6252"/>
    <w:rsid w:val="000F700D"/>
    <w:rsid w:val="000F7835"/>
    <w:rsid w:val="00102A93"/>
    <w:rsid w:val="00102E58"/>
    <w:rsid w:val="00103572"/>
    <w:rsid w:val="00103EE6"/>
    <w:rsid w:val="00104983"/>
    <w:rsid w:val="00107D94"/>
    <w:rsid w:val="001125BA"/>
    <w:rsid w:val="00120863"/>
    <w:rsid w:val="001215AB"/>
    <w:rsid w:val="0012293F"/>
    <w:rsid w:val="001230A0"/>
    <w:rsid w:val="00123C9F"/>
    <w:rsid w:val="00124AA3"/>
    <w:rsid w:val="00126481"/>
    <w:rsid w:val="0012658E"/>
    <w:rsid w:val="00131945"/>
    <w:rsid w:val="00131E9E"/>
    <w:rsid w:val="00132836"/>
    <w:rsid w:val="001331F6"/>
    <w:rsid w:val="001354C3"/>
    <w:rsid w:val="00135E5F"/>
    <w:rsid w:val="00135FB2"/>
    <w:rsid w:val="001409F5"/>
    <w:rsid w:val="00140A3A"/>
    <w:rsid w:val="00142D89"/>
    <w:rsid w:val="001434E2"/>
    <w:rsid w:val="00146C90"/>
    <w:rsid w:val="0015054D"/>
    <w:rsid w:val="001516D6"/>
    <w:rsid w:val="0015285C"/>
    <w:rsid w:val="00152D2A"/>
    <w:rsid w:val="00153866"/>
    <w:rsid w:val="00154FB2"/>
    <w:rsid w:val="001555B1"/>
    <w:rsid w:val="00160FFD"/>
    <w:rsid w:val="00162074"/>
    <w:rsid w:val="001627BD"/>
    <w:rsid w:val="0016298C"/>
    <w:rsid w:val="00165992"/>
    <w:rsid w:val="0016727F"/>
    <w:rsid w:val="00167475"/>
    <w:rsid w:val="00170DA3"/>
    <w:rsid w:val="00172F79"/>
    <w:rsid w:val="00181109"/>
    <w:rsid w:val="00184B04"/>
    <w:rsid w:val="001855BF"/>
    <w:rsid w:val="00185D08"/>
    <w:rsid w:val="00186024"/>
    <w:rsid w:val="0018725E"/>
    <w:rsid w:val="00187B37"/>
    <w:rsid w:val="00187DFF"/>
    <w:rsid w:val="00190BF9"/>
    <w:rsid w:val="00195933"/>
    <w:rsid w:val="00196C40"/>
    <w:rsid w:val="00196EC0"/>
    <w:rsid w:val="00197551"/>
    <w:rsid w:val="001A0305"/>
    <w:rsid w:val="001A107B"/>
    <w:rsid w:val="001A1AFC"/>
    <w:rsid w:val="001A3060"/>
    <w:rsid w:val="001A4EC4"/>
    <w:rsid w:val="001A65A7"/>
    <w:rsid w:val="001A6B29"/>
    <w:rsid w:val="001B0BE1"/>
    <w:rsid w:val="001B15EB"/>
    <w:rsid w:val="001B4CF9"/>
    <w:rsid w:val="001C039E"/>
    <w:rsid w:val="001C071F"/>
    <w:rsid w:val="001C2EEA"/>
    <w:rsid w:val="001C6139"/>
    <w:rsid w:val="001D018F"/>
    <w:rsid w:val="001E11A6"/>
    <w:rsid w:val="001E13BD"/>
    <w:rsid w:val="001E5C91"/>
    <w:rsid w:val="001E6225"/>
    <w:rsid w:val="001F124A"/>
    <w:rsid w:val="001F1887"/>
    <w:rsid w:val="001F2F78"/>
    <w:rsid w:val="001F3CF0"/>
    <w:rsid w:val="001F441B"/>
    <w:rsid w:val="001F541D"/>
    <w:rsid w:val="001F713B"/>
    <w:rsid w:val="00200463"/>
    <w:rsid w:val="002034BA"/>
    <w:rsid w:val="00203F36"/>
    <w:rsid w:val="002051D6"/>
    <w:rsid w:val="00210ECF"/>
    <w:rsid w:val="00214666"/>
    <w:rsid w:val="0021474E"/>
    <w:rsid w:val="00217F8A"/>
    <w:rsid w:val="00220A4E"/>
    <w:rsid w:val="002230F9"/>
    <w:rsid w:val="00223A98"/>
    <w:rsid w:val="0022499C"/>
    <w:rsid w:val="0022622A"/>
    <w:rsid w:val="002268C1"/>
    <w:rsid w:val="00230375"/>
    <w:rsid w:val="00234ABD"/>
    <w:rsid w:val="00234E5D"/>
    <w:rsid w:val="0023584C"/>
    <w:rsid w:val="002365D9"/>
    <w:rsid w:val="00236DD5"/>
    <w:rsid w:val="00237410"/>
    <w:rsid w:val="00241F4E"/>
    <w:rsid w:val="002434BF"/>
    <w:rsid w:val="00243675"/>
    <w:rsid w:val="002448EB"/>
    <w:rsid w:val="0024503E"/>
    <w:rsid w:val="002453A2"/>
    <w:rsid w:val="002545F3"/>
    <w:rsid w:val="0026120E"/>
    <w:rsid w:val="0026472C"/>
    <w:rsid w:val="00264C30"/>
    <w:rsid w:val="00265081"/>
    <w:rsid w:val="00265745"/>
    <w:rsid w:val="00265F8B"/>
    <w:rsid w:val="00266E51"/>
    <w:rsid w:val="0027046D"/>
    <w:rsid w:val="00270EE8"/>
    <w:rsid w:val="002719D4"/>
    <w:rsid w:val="00272B6C"/>
    <w:rsid w:val="00273691"/>
    <w:rsid w:val="0028194B"/>
    <w:rsid w:val="00281BF8"/>
    <w:rsid w:val="00282B88"/>
    <w:rsid w:val="00284353"/>
    <w:rsid w:val="00286C29"/>
    <w:rsid w:val="002919D2"/>
    <w:rsid w:val="00292E5D"/>
    <w:rsid w:val="002960B5"/>
    <w:rsid w:val="0029686F"/>
    <w:rsid w:val="002A11D4"/>
    <w:rsid w:val="002A1210"/>
    <w:rsid w:val="002A14A0"/>
    <w:rsid w:val="002A3252"/>
    <w:rsid w:val="002A3FD0"/>
    <w:rsid w:val="002A450B"/>
    <w:rsid w:val="002A5988"/>
    <w:rsid w:val="002A7FBE"/>
    <w:rsid w:val="002B0538"/>
    <w:rsid w:val="002B12EF"/>
    <w:rsid w:val="002B7E2B"/>
    <w:rsid w:val="002C0325"/>
    <w:rsid w:val="002C0E11"/>
    <w:rsid w:val="002C2D18"/>
    <w:rsid w:val="002C3BD0"/>
    <w:rsid w:val="002C3F4F"/>
    <w:rsid w:val="002D0231"/>
    <w:rsid w:val="002D085B"/>
    <w:rsid w:val="002D0935"/>
    <w:rsid w:val="002D2286"/>
    <w:rsid w:val="002D27E6"/>
    <w:rsid w:val="002D2D6F"/>
    <w:rsid w:val="002D3BAD"/>
    <w:rsid w:val="002D4480"/>
    <w:rsid w:val="002D4C51"/>
    <w:rsid w:val="002E2AA9"/>
    <w:rsid w:val="002E3C3F"/>
    <w:rsid w:val="002E5553"/>
    <w:rsid w:val="002E75F1"/>
    <w:rsid w:val="002E7968"/>
    <w:rsid w:val="002F3732"/>
    <w:rsid w:val="00300552"/>
    <w:rsid w:val="00300876"/>
    <w:rsid w:val="00300E34"/>
    <w:rsid w:val="003014E1"/>
    <w:rsid w:val="00304C3C"/>
    <w:rsid w:val="00305D42"/>
    <w:rsid w:val="003119C1"/>
    <w:rsid w:val="00311E0E"/>
    <w:rsid w:val="003137AF"/>
    <w:rsid w:val="00313832"/>
    <w:rsid w:val="00315958"/>
    <w:rsid w:val="00315ACE"/>
    <w:rsid w:val="00316CDA"/>
    <w:rsid w:val="00317769"/>
    <w:rsid w:val="00320873"/>
    <w:rsid w:val="003214B2"/>
    <w:rsid w:val="003228D2"/>
    <w:rsid w:val="00326043"/>
    <w:rsid w:val="003263B8"/>
    <w:rsid w:val="00327108"/>
    <w:rsid w:val="0032735A"/>
    <w:rsid w:val="003306F4"/>
    <w:rsid w:val="00332BB3"/>
    <w:rsid w:val="00332FA3"/>
    <w:rsid w:val="00333BB1"/>
    <w:rsid w:val="00335BC0"/>
    <w:rsid w:val="00336E77"/>
    <w:rsid w:val="00340037"/>
    <w:rsid w:val="00340290"/>
    <w:rsid w:val="00340298"/>
    <w:rsid w:val="003416DF"/>
    <w:rsid w:val="0034188A"/>
    <w:rsid w:val="0034305D"/>
    <w:rsid w:val="00343431"/>
    <w:rsid w:val="0034386B"/>
    <w:rsid w:val="00344015"/>
    <w:rsid w:val="003445C2"/>
    <w:rsid w:val="0035370C"/>
    <w:rsid w:val="003539D2"/>
    <w:rsid w:val="00354895"/>
    <w:rsid w:val="00356586"/>
    <w:rsid w:val="00356F84"/>
    <w:rsid w:val="003572A5"/>
    <w:rsid w:val="00357326"/>
    <w:rsid w:val="0036072A"/>
    <w:rsid w:val="00361F76"/>
    <w:rsid w:val="00362C4E"/>
    <w:rsid w:val="00362EB6"/>
    <w:rsid w:val="00370027"/>
    <w:rsid w:val="0037149B"/>
    <w:rsid w:val="0037322C"/>
    <w:rsid w:val="00373520"/>
    <w:rsid w:val="00377D39"/>
    <w:rsid w:val="0038056C"/>
    <w:rsid w:val="00380FF5"/>
    <w:rsid w:val="00381448"/>
    <w:rsid w:val="0038272D"/>
    <w:rsid w:val="00382754"/>
    <w:rsid w:val="0038361D"/>
    <w:rsid w:val="00383D64"/>
    <w:rsid w:val="00386BE6"/>
    <w:rsid w:val="00390698"/>
    <w:rsid w:val="0039392E"/>
    <w:rsid w:val="0039746C"/>
    <w:rsid w:val="003A3F68"/>
    <w:rsid w:val="003A50FF"/>
    <w:rsid w:val="003A7D3E"/>
    <w:rsid w:val="003B2F60"/>
    <w:rsid w:val="003B57EB"/>
    <w:rsid w:val="003B6721"/>
    <w:rsid w:val="003B7688"/>
    <w:rsid w:val="003C06ED"/>
    <w:rsid w:val="003C0FF7"/>
    <w:rsid w:val="003C1614"/>
    <w:rsid w:val="003C1E0B"/>
    <w:rsid w:val="003C1F0B"/>
    <w:rsid w:val="003C5953"/>
    <w:rsid w:val="003C5B23"/>
    <w:rsid w:val="003D4A13"/>
    <w:rsid w:val="003D71E6"/>
    <w:rsid w:val="003E28A7"/>
    <w:rsid w:val="003E3335"/>
    <w:rsid w:val="003E3417"/>
    <w:rsid w:val="003E3CE2"/>
    <w:rsid w:val="003E4904"/>
    <w:rsid w:val="003E5CE5"/>
    <w:rsid w:val="003E5EAC"/>
    <w:rsid w:val="003E6A89"/>
    <w:rsid w:val="003E6B9E"/>
    <w:rsid w:val="003F107A"/>
    <w:rsid w:val="003F3ACA"/>
    <w:rsid w:val="003F3C5C"/>
    <w:rsid w:val="003F4E0C"/>
    <w:rsid w:val="003F6BF9"/>
    <w:rsid w:val="003F7586"/>
    <w:rsid w:val="004008BD"/>
    <w:rsid w:val="0040311D"/>
    <w:rsid w:val="00403360"/>
    <w:rsid w:val="0040407D"/>
    <w:rsid w:val="004061A1"/>
    <w:rsid w:val="00410559"/>
    <w:rsid w:val="00411B49"/>
    <w:rsid w:val="00412613"/>
    <w:rsid w:val="00412B5F"/>
    <w:rsid w:val="00413FCD"/>
    <w:rsid w:val="004149A7"/>
    <w:rsid w:val="00414FA7"/>
    <w:rsid w:val="00417CB7"/>
    <w:rsid w:val="00420A9E"/>
    <w:rsid w:val="00423FFE"/>
    <w:rsid w:val="00425366"/>
    <w:rsid w:val="00430ED4"/>
    <w:rsid w:val="004330BB"/>
    <w:rsid w:val="0043351E"/>
    <w:rsid w:val="00433C30"/>
    <w:rsid w:val="004347CA"/>
    <w:rsid w:val="004361A7"/>
    <w:rsid w:val="004365C5"/>
    <w:rsid w:val="00436625"/>
    <w:rsid w:val="00437C29"/>
    <w:rsid w:val="00440E2C"/>
    <w:rsid w:val="00440E6D"/>
    <w:rsid w:val="00443FFB"/>
    <w:rsid w:val="0045028B"/>
    <w:rsid w:val="00453028"/>
    <w:rsid w:val="00456AF5"/>
    <w:rsid w:val="00457B53"/>
    <w:rsid w:val="004629D0"/>
    <w:rsid w:val="00470CFF"/>
    <w:rsid w:val="00473BFF"/>
    <w:rsid w:val="004805BC"/>
    <w:rsid w:val="00487959"/>
    <w:rsid w:val="004920BC"/>
    <w:rsid w:val="00492FA0"/>
    <w:rsid w:val="00493F4C"/>
    <w:rsid w:val="0049474E"/>
    <w:rsid w:val="00495077"/>
    <w:rsid w:val="00496051"/>
    <w:rsid w:val="004965F4"/>
    <w:rsid w:val="004A016E"/>
    <w:rsid w:val="004A1940"/>
    <w:rsid w:val="004A21A4"/>
    <w:rsid w:val="004A5099"/>
    <w:rsid w:val="004A6EB5"/>
    <w:rsid w:val="004A717C"/>
    <w:rsid w:val="004A78EB"/>
    <w:rsid w:val="004A7C34"/>
    <w:rsid w:val="004B02F7"/>
    <w:rsid w:val="004B4B62"/>
    <w:rsid w:val="004B5781"/>
    <w:rsid w:val="004B6260"/>
    <w:rsid w:val="004B6D0C"/>
    <w:rsid w:val="004C03F3"/>
    <w:rsid w:val="004C0696"/>
    <w:rsid w:val="004C148F"/>
    <w:rsid w:val="004C1730"/>
    <w:rsid w:val="004C2537"/>
    <w:rsid w:val="004C518B"/>
    <w:rsid w:val="004C5D20"/>
    <w:rsid w:val="004C7E4B"/>
    <w:rsid w:val="004D179B"/>
    <w:rsid w:val="004D1F81"/>
    <w:rsid w:val="004D27EF"/>
    <w:rsid w:val="004D5D65"/>
    <w:rsid w:val="004D7FAA"/>
    <w:rsid w:val="004E0F3B"/>
    <w:rsid w:val="004E1A95"/>
    <w:rsid w:val="004E1C60"/>
    <w:rsid w:val="004E4490"/>
    <w:rsid w:val="004E538D"/>
    <w:rsid w:val="004F5945"/>
    <w:rsid w:val="004F60B2"/>
    <w:rsid w:val="00501354"/>
    <w:rsid w:val="005040C1"/>
    <w:rsid w:val="005053C2"/>
    <w:rsid w:val="005064DD"/>
    <w:rsid w:val="00507759"/>
    <w:rsid w:val="005106FA"/>
    <w:rsid w:val="00511192"/>
    <w:rsid w:val="00512469"/>
    <w:rsid w:val="00512B0C"/>
    <w:rsid w:val="00513C35"/>
    <w:rsid w:val="00516677"/>
    <w:rsid w:val="005174A7"/>
    <w:rsid w:val="0052313A"/>
    <w:rsid w:val="00524304"/>
    <w:rsid w:val="0052698B"/>
    <w:rsid w:val="00527651"/>
    <w:rsid w:val="00531D94"/>
    <w:rsid w:val="00531FE0"/>
    <w:rsid w:val="005412BC"/>
    <w:rsid w:val="00541843"/>
    <w:rsid w:val="00541845"/>
    <w:rsid w:val="0054242C"/>
    <w:rsid w:val="00547AB5"/>
    <w:rsid w:val="00550899"/>
    <w:rsid w:val="00553016"/>
    <w:rsid w:val="00553655"/>
    <w:rsid w:val="00555292"/>
    <w:rsid w:val="00557215"/>
    <w:rsid w:val="00562570"/>
    <w:rsid w:val="00563252"/>
    <w:rsid w:val="005644AD"/>
    <w:rsid w:val="005651B1"/>
    <w:rsid w:val="00565438"/>
    <w:rsid w:val="00566E6F"/>
    <w:rsid w:val="0056796D"/>
    <w:rsid w:val="00573242"/>
    <w:rsid w:val="00575952"/>
    <w:rsid w:val="00580B03"/>
    <w:rsid w:val="0058164B"/>
    <w:rsid w:val="00582292"/>
    <w:rsid w:val="0058504F"/>
    <w:rsid w:val="0058528A"/>
    <w:rsid w:val="0058576D"/>
    <w:rsid w:val="0058621C"/>
    <w:rsid w:val="00590641"/>
    <w:rsid w:val="00596116"/>
    <w:rsid w:val="005970F0"/>
    <w:rsid w:val="005A1A25"/>
    <w:rsid w:val="005A1B9A"/>
    <w:rsid w:val="005A2B47"/>
    <w:rsid w:val="005A42A5"/>
    <w:rsid w:val="005A51F4"/>
    <w:rsid w:val="005B15D6"/>
    <w:rsid w:val="005B2C96"/>
    <w:rsid w:val="005B4178"/>
    <w:rsid w:val="005B6D6E"/>
    <w:rsid w:val="005B7622"/>
    <w:rsid w:val="005C1961"/>
    <w:rsid w:val="005C32C4"/>
    <w:rsid w:val="005C5A59"/>
    <w:rsid w:val="005D0122"/>
    <w:rsid w:val="005D0374"/>
    <w:rsid w:val="005D1F00"/>
    <w:rsid w:val="005D3DB5"/>
    <w:rsid w:val="005D4392"/>
    <w:rsid w:val="005D6037"/>
    <w:rsid w:val="005D66D1"/>
    <w:rsid w:val="005D6D5E"/>
    <w:rsid w:val="005E07BD"/>
    <w:rsid w:val="005E0FDE"/>
    <w:rsid w:val="005E2920"/>
    <w:rsid w:val="005E2FAD"/>
    <w:rsid w:val="005E31D4"/>
    <w:rsid w:val="005E396B"/>
    <w:rsid w:val="005E4EFB"/>
    <w:rsid w:val="005E5925"/>
    <w:rsid w:val="005E6717"/>
    <w:rsid w:val="005E737E"/>
    <w:rsid w:val="005F0C79"/>
    <w:rsid w:val="005F10E3"/>
    <w:rsid w:val="005F3810"/>
    <w:rsid w:val="005F39DC"/>
    <w:rsid w:val="005F40E6"/>
    <w:rsid w:val="005F4947"/>
    <w:rsid w:val="005F6995"/>
    <w:rsid w:val="006019D7"/>
    <w:rsid w:val="00602EFF"/>
    <w:rsid w:val="006057B7"/>
    <w:rsid w:val="006064CE"/>
    <w:rsid w:val="006113A0"/>
    <w:rsid w:val="006119CA"/>
    <w:rsid w:val="00614854"/>
    <w:rsid w:val="00615284"/>
    <w:rsid w:val="00615AFC"/>
    <w:rsid w:val="006221FC"/>
    <w:rsid w:val="00624A3B"/>
    <w:rsid w:val="00630061"/>
    <w:rsid w:val="00645C98"/>
    <w:rsid w:val="0064773D"/>
    <w:rsid w:val="0065052D"/>
    <w:rsid w:val="006514B9"/>
    <w:rsid w:val="006535BD"/>
    <w:rsid w:val="00655387"/>
    <w:rsid w:val="0065575B"/>
    <w:rsid w:val="006570AA"/>
    <w:rsid w:val="0065732C"/>
    <w:rsid w:val="00661103"/>
    <w:rsid w:val="00662D5F"/>
    <w:rsid w:val="00663CEA"/>
    <w:rsid w:val="00666016"/>
    <w:rsid w:val="00671BBD"/>
    <w:rsid w:val="00671FBF"/>
    <w:rsid w:val="00672900"/>
    <w:rsid w:val="006729BC"/>
    <w:rsid w:val="0067397D"/>
    <w:rsid w:val="00673AB9"/>
    <w:rsid w:val="00674C8F"/>
    <w:rsid w:val="00675DCB"/>
    <w:rsid w:val="0067703D"/>
    <w:rsid w:val="0068279C"/>
    <w:rsid w:val="006853A0"/>
    <w:rsid w:val="00692B97"/>
    <w:rsid w:val="00695C72"/>
    <w:rsid w:val="006A03A4"/>
    <w:rsid w:val="006A0BBB"/>
    <w:rsid w:val="006A10D2"/>
    <w:rsid w:val="006A2517"/>
    <w:rsid w:val="006A2A23"/>
    <w:rsid w:val="006A3534"/>
    <w:rsid w:val="006A48D7"/>
    <w:rsid w:val="006A5826"/>
    <w:rsid w:val="006A6A67"/>
    <w:rsid w:val="006A7126"/>
    <w:rsid w:val="006B0016"/>
    <w:rsid w:val="006B0C29"/>
    <w:rsid w:val="006B19D0"/>
    <w:rsid w:val="006B3379"/>
    <w:rsid w:val="006B35EE"/>
    <w:rsid w:val="006B4038"/>
    <w:rsid w:val="006B6E71"/>
    <w:rsid w:val="006B6FAF"/>
    <w:rsid w:val="006B7BD9"/>
    <w:rsid w:val="006C2AA6"/>
    <w:rsid w:val="006C340B"/>
    <w:rsid w:val="006C37EF"/>
    <w:rsid w:val="006C685E"/>
    <w:rsid w:val="006C7C20"/>
    <w:rsid w:val="006D44EF"/>
    <w:rsid w:val="006E2AD6"/>
    <w:rsid w:val="006E536E"/>
    <w:rsid w:val="006E6751"/>
    <w:rsid w:val="006F10A9"/>
    <w:rsid w:val="006F2253"/>
    <w:rsid w:val="006F34CE"/>
    <w:rsid w:val="006F605E"/>
    <w:rsid w:val="006F7271"/>
    <w:rsid w:val="006F78F8"/>
    <w:rsid w:val="007003EF"/>
    <w:rsid w:val="007042E3"/>
    <w:rsid w:val="007064DF"/>
    <w:rsid w:val="00710799"/>
    <w:rsid w:val="00713FA6"/>
    <w:rsid w:val="007150B5"/>
    <w:rsid w:val="00715559"/>
    <w:rsid w:val="00716B00"/>
    <w:rsid w:val="00720195"/>
    <w:rsid w:val="00724514"/>
    <w:rsid w:val="007262CC"/>
    <w:rsid w:val="00730337"/>
    <w:rsid w:val="00730BEA"/>
    <w:rsid w:val="00731689"/>
    <w:rsid w:val="00734F9C"/>
    <w:rsid w:val="007357BE"/>
    <w:rsid w:val="0073600E"/>
    <w:rsid w:val="00745127"/>
    <w:rsid w:val="00746918"/>
    <w:rsid w:val="00747AFF"/>
    <w:rsid w:val="00751F49"/>
    <w:rsid w:val="00752979"/>
    <w:rsid w:val="00752B42"/>
    <w:rsid w:val="00754F7E"/>
    <w:rsid w:val="00756A57"/>
    <w:rsid w:val="00760B0B"/>
    <w:rsid w:val="00766AE9"/>
    <w:rsid w:val="007715D2"/>
    <w:rsid w:val="00771635"/>
    <w:rsid w:val="00773AEA"/>
    <w:rsid w:val="00773DF4"/>
    <w:rsid w:val="00774533"/>
    <w:rsid w:val="007766A9"/>
    <w:rsid w:val="00777242"/>
    <w:rsid w:val="0077783E"/>
    <w:rsid w:val="00780501"/>
    <w:rsid w:val="007823A3"/>
    <w:rsid w:val="007829F5"/>
    <w:rsid w:val="00782D90"/>
    <w:rsid w:val="00787E56"/>
    <w:rsid w:val="00790416"/>
    <w:rsid w:val="00790766"/>
    <w:rsid w:val="00791BAE"/>
    <w:rsid w:val="00795B92"/>
    <w:rsid w:val="00796517"/>
    <w:rsid w:val="007A0738"/>
    <w:rsid w:val="007A388B"/>
    <w:rsid w:val="007A4945"/>
    <w:rsid w:val="007A7D2D"/>
    <w:rsid w:val="007B00A3"/>
    <w:rsid w:val="007B13B6"/>
    <w:rsid w:val="007B2327"/>
    <w:rsid w:val="007B2862"/>
    <w:rsid w:val="007B33C1"/>
    <w:rsid w:val="007B3C20"/>
    <w:rsid w:val="007B5DE0"/>
    <w:rsid w:val="007C1307"/>
    <w:rsid w:val="007C31FE"/>
    <w:rsid w:val="007C3EE2"/>
    <w:rsid w:val="007C48B8"/>
    <w:rsid w:val="007C52CA"/>
    <w:rsid w:val="007C55E8"/>
    <w:rsid w:val="007C59E6"/>
    <w:rsid w:val="007C72C4"/>
    <w:rsid w:val="007D1AF1"/>
    <w:rsid w:val="007D2728"/>
    <w:rsid w:val="007D34F1"/>
    <w:rsid w:val="007D3549"/>
    <w:rsid w:val="007D380A"/>
    <w:rsid w:val="007D4ACA"/>
    <w:rsid w:val="007D688C"/>
    <w:rsid w:val="007D6C2C"/>
    <w:rsid w:val="007E060A"/>
    <w:rsid w:val="007E0C5F"/>
    <w:rsid w:val="007E1667"/>
    <w:rsid w:val="007E4CC1"/>
    <w:rsid w:val="007E72D7"/>
    <w:rsid w:val="007F0111"/>
    <w:rsid w:val="007F0F09"/>
    <w:rsid w:val="007F1A34"/>
    <w:rsid w:val="007F34F4"/>
    <w:rsid w:val="007F4178"/>
    <w:rsid w:val="007F41DD"/>
    <w:rsid w:val="007F5EDB"/>
    <w:rsid w:val="007F697C"/>
    <w:rsid w:val="007F7437"/>
    <w:rsid w:val="007F7580"/>
    <w:rsid w:val="00802119"/>
    <w:rsid w:val="00803012"/>
    <w:rsid w:val="00803A7D"/>
    <w:rsid w:val="00805E0A"/>
    <w:rsid w:val="00806A3F"/>
    <w:rsid w:val="00806DBF"/>
    <w:rsid w:val="00807510"/>
    <w:rsid w:val="00810EB2"/>
    <w:rsid w:val="008112C5"/>
    <w:rsid w:val="00811444"/>
    <w:rsid w:val="00813687"/>
    <w:rsid w:val="00814912"/>
    <w:rsid w:val="00815F11"/>
    <w:rsid w:val="00822E27"/>
    <w:rsid w:val="00823068"/>
    <w:rsid w:val="00826B20"/>
    <w:rsid w:val="0083012B"/>
    <w:rsid w:val="00831B88"/>
    <w:rsid w:val="00833353"/>
    <w:rsid w:val="0083490D"/>
    <w:rsid w:val="00834D79"/>
    <w:rsid w:val="00836134"/>
    <w:rsid w:val="00836E8A"/>
    <w:rsid w:val="00837215"/>
    <w:rsid w:val="0083737B"/>
    <w:rsid w:val="00843ECD"/>
    <w:rsid w:val="00844B56"/>
    <w:rsid w:val="00844D1C"/>
    <w:rsid w:val="00845CE8"/>
    <w:rsid w:val="00846F25"/>
    <w:rsid w:val="00847C48"/>
    <w:rsid w:val="008513D2"/>
    <w:rsid w:val="00853807"/>
    <w:rsid w:val="008556F5"/>
    <w:rsid w:val="00855E3A"/>
    <w:rsid w:val="0085659C"/>
    <w:rsid w:val="00856B8D"/>
    <w:rsid w:val="00861BCE"/>
    <w:rsid w:val="00861F16"/>
    <w:rsid w:val="00862F65"/>
    <w:rsid w:val="00863275"/>
    <w:rsid w:val="00865CD0"/>
    <w:rsid w:val="008666D4"/>
    <w:rsid w:val="00867D1C"/>
    <w:rsid w:val="00870410"/>
    <w:rsid w:val="00870D0C"/>
    <w:rsid w:val="00870E65"/>
    <w:rsid w:val="00874B37"/>
    <w:rsid w:val="00875450"/>
    <w:rsid w:val="00880FC7"/>
    <w:rsid w:val="00881370"/>
    <w:rsid w:val="00883C45"/>
    <w:rsid w:val="00885D42"/>
    <w:rsid w:val="008872B8"/>
    <w:rsid w:val="0089002D"/>
    <w:rsid w:val="008919BC"/>
    <w:rsid w:val="00893768"/>
    <w:rsid w:val="00895C70"/>
    <w:rsid w:val="00896761"/>
    <w:rsid w:val="00897EC2"/>
    <w:rsid w:val="008A4463"/>
    <w:rsid w:val="008A5E66"/>
    <w:rsid w:val="008A63F5"/>
    <w:rsid w:val="008A64D0"/>
    <w:rsid w:val="008B0AB8"/>
    <w:rsid w:val="008B1EA3"/>
    <w:rsid w:val="008B3651"/>
    <w:rsid w:val="008B4CB0"/>
    <w:rsid w:val="008B50E0"/>
    <w:rsid w:val="008B657B"/>
    <w:rsid w:val="008B67A6"/>
    <w:rsid w:val="008B723C"/>
    <w:rsid w:val="008C0899"/>
    <w:rsid w:val="008C42A3"/>
    <w:rsid w:val="008C659D"/>
    <w:rsid w:val="008D3730"/>
    <w:rsid w:val="008D3C29"/>
    <w:rsid w:val="008D3F94"/>
    <w:rsid w:val="008D7400"/>
    <w:rsid w:val="008E08C7"/>
    <w:rsid w:val="008E28B3"/>
    <w:rsid w:val="008E2BCD"/>
    <w:rsid w:val="008E2E69"/>
    <w:rsid w:val="008E6CCF"/>
    <w:rsid w:val="008F0B19"/>
    <w:rsid w:val="008F1626"/>
    <w:rsid w:val="009013AB"/>
    <w:rsid w:val="0090632C"/>
    <w:rsid w:val="009073CC"/>
    <w:rsid w:val="00910193"/>
    <w:rsid w:val="0091025C"/>
    <w:rsid w:val="00910C93"/>
    <w:rsid w:val="00913BFC"/>
    <w:rsid w:val="009142F2"/>
    <w:rsid w:val="009164B9"/>
    <w:rsid w:val="00921D4B"/>
    <w:rsid w:val="00926B71"/>
    <w:rsid w:val="00926FA5"/>
    <w:rsid w:val="00930CAB"/>
    <w:rsid w:val="00931117"/>
    <w:rsid w:val="00931FA2"/>
    <w:rsid w:val="00933BEF"/>
    <w:rsid w:val="00933C10"/>
    <w:rsid w:val="0093564C"/>
    <w:rsid w:val="00940736"/>
    <w:rsid w:val="00940B09"/>
    <w:rsid w:val="009416F9"/>
    <w:rsid w:val="009430BC"/>
    <w:rsid w:val="00950238"/>
    <w:rsid w:val="009524CC"/>
    <w:rsid w:val="00952D7C"/>
    <w:rsid w:val="00954B61"/>
    <w:rsid w:val="00956C3C"/>
    <w:rsid w:val="00956E40"/>
    <w:rsid w:val="0096084C"/>
    <w:rsid w:val="00965BE4"/>
    <w:rsid w:val="00966890"/>
    <w:rsid w:val="00966BC2"/>
    <w:rsid w:val="009708D7"/>
    <w:rsid w:val="00970B71"/>
    <w:rsid w:val="00971E65"/>
    <w:rsid w:val="0097404D"/>
    <w:rsid w:val="00985D47"/>
    <w:rsid w:val="0098669B"/>
    <w:rsid w:val="009871AE"/>
    <w:rsid w:val="00987F8B"/>
    <w:rsid w:val="00990FC6"/>
    <w:rsid w:val="009921A6"/>
    <w:rsid w:val="009949C6"/>
    <w:rsid w:val="00994C8F"/>
    <w:rsid w:val="00995ED8"/>
    <w:rsid w:val="009A0DE0"/>
    <w:rsid w:val="009A3EF6"/>
    <w:rsid w:val="009A41F1"/>
    <w:rsid w:val="009A480A"/>
    <w:rsid w:val="009A5E5E"/>
    <w:rsid w:val="009A6110"/>
    <w:rsid w:val="009A718F"/>
    <w:rsid w:val="009A755E"/>
    <w:rsid w:val="009B02B6"/>
    <w:rsid w:val="009B2257"/>
    <w:rsid w:val="009B265C"/>
    <w:rsid w:val="009B3490"/>
    <w:rsid w:val="009B62D7"/>
    <w:rsid w:val="009B6994"/>
    <w:rsid w:val="009C42BF"/>
    <w:rsid w:val="009D0AC0"/>
    <w:rsid w:val="009D2A07"/>
    <w:rsid w:val="009D4F3D"/>
    <w:rsid w:val="009D6238"/>
    <w:rsid w:val="009D7008"/>
    <w:rsid w:val="009E0769"/>
    <w:rsid w:val="009E350E"/>
    <w:rsid w:val="009E5D43"/>
    <w:rsid w:val="009E683E"/>
    <w:rsid w:val="009F05BF"/>
    <w:rsid w:val="009F60EE"/>
    <w:rsid w:val="009F60F3"/>
    <w:rsid w:val="009F6A55"/>
    <w:rsid w:val="009F6B3F"/>
    <w:rsid w:val="009F7AE3"/>
    <w:rsid w:val="00A00BE0"/>
    <w:rsid w:val="00A01AC8"/>
    <w:rsid w:val="00A0318E"/>
    <w:rsid w:val="00A03BEA"/>
    <w:rsid w:val="00A06C9D"/>
    <w:rsid w:val="00A10432"/>
    <w:rsid w:val="00A10AD2"/>
    <w:rsid w:val="00A10E83"/>
    <w:rsid w:val="00A116B7"/>
    <w:rsid w:val="00A12306"/>
    <w:rsid w:val="00A12C55"/>
    <w:rsid w:val="00A14A9A"/>
    <w:rsid w:val="00A1558F"/>
    <w:rsid w:val="00A15BF8"/>
    <w:rsid w:val="00A16F2F"/>
    <w:rsid w:val="00A251B2"/>
    <w:rsid w:val="00A2752B"/>
    <w:rsid w:val="00A43D2D"/>
    <w:rsid w:val="00A44696"/>
    <w:rsid w:val="00A451E2"/>
    <w:rsid w:val="00A45BDE"/>
    <w:rsid w:val="00A47A26"/>
    <w:rsid w:val="00A526D3"/>
    <w:rsid w:val="00A530ED"/>
    <w:rsid w:val="00A55B8A"/>
    <w:rsid w:val="00A5691E"/>
    <w:rsid w:val="00A608DF"/>
    <w:rsid w:val="00A62063"/>
    <w:rsid w:val="00A6498F"/>
    <w:rsid w:val="00A66ECE"/>
    <w:rsid w:val="00A764D5"/>
    <w:rsid w:val="00A76E58"/>
    <w:rsid w:val="00A80C68"/>
    <w:rsid w:val="00A816FF"/>
    <w:rsid w:val="00A871FE"/>
    <w:rsid w:val="00A9024B"/>
    <w:rsid w:val="00A91D64"/>
    <w:rsid w:val="00A92601"/>
    <w:rsid w:val="00A9294B"/>
    <w:rsid w:val="00A9372B"/>
    <w:rsid w:val="00A93B76"/>
    <w:rsid w:val="00A9540C"/>
    <w:rsid w:val="00A96A37"/>
    <w:rsid w:val="00AA0418"/>
    <w:rsid w:val="00AA1F27"/>
    <w:rsid w:val="00AA3298"/>
    <w:rsid w:val="00AA7C38"/>
    <w:rsid w:val="00AB0920"/>
    <w:rsid w:val="00AB1597"/>
    <w:rsid w:val="00AB1D84"/>
    <w:rsid w:val="00AB436D"/>
    <w:rsid w:val="00AB64FF"/>
    <w:rsid w:val="00AB6EAB"/>
    <w:rsid w:val="00AC23D0"/>
    <w:rsid w:val="00AC348A"/>
    <w:rsid w:val="00AC39F7"/>
    <w:rsid w:val="00AC5891"/>
    <w:rsid w:val="00AD23AB"/>
    <w:rsid w:val="00AD784C"/>
    <w:rsid w:val="00AE2F2F"/>
    <w:rsid w:val="00AE4286"/>
    <w:rsid w:val="00AE4AE1"/>
    <w:rsid w:val="00AE7C63"/>
    <w:rsid w:val="00AF15ED"/>
    <w:rsid w:val="00AF2303"/>
    <w:rsid w:val="00AF4F2D"/>
    <w:rsid w:val="00AF712F"/>
    <w:rsid w:val="00B02E7E"/>
    <w:rsid w:val="00B03523"/>
    <w:rsid w:val="00B04166"/>
    <w:rsid w:val="00B050A2"/>
    <w:rsid w:val="00B05285"/>
    <w:rsid w:val="00B0780E"/>
    <w:rsid w:val="00B1120B"/>
    <w:rsid w:val="00B13370"/>
    <w:rsid w:val="00B16961"/>
    <w:rsid w:val="00B221AE"/>
    <w:rsid w:val="00B24A52"/>
    <w:rsid w:val="00B25993"/>
    <w:rsid w:val="00B27F65"/>
    <w:rsid w:val="00B345F8"/>
    <w:rsid w:val="00B349D2"/>
    <w:rsid w:val="00B3606C"/>
    <w:rsid w:val="00B367D4"/>
    <w:rsid w:val="00B40171"/>
    <w:rsid w:val="00B41BF2"/>
    <w:rsid w:val="00B438D5"/>
    <w:rsid w:val="00B46337"/>
    <w:rsid w:val="00B51168"/>
    <w:rsid w:val="00B526FC"/>
    <w:rsid w:val="00B52B43"/>
    <w:rsid w:val="00B53048"/>
    <w:rsid w:val="00B53E90"/>
    <w:rsid w:val="00B560FD"/>
    <w:rsid w:val="00B5611E"/>
    <w:rsid w:val="00B56747"/>
    <w:rsid w:val="00B6044A"/>
    <w:rsid w:val="00B6225F"/>
    <w:rsid w:val="00B63DB8"/>
    <w:rsid w:val="00B649B5"/>
    <w:rsid w:val="00B71689"/>
    <w:rsid w:val="00B72A9A"/>
    <w:rsid w:val="00B75595"/>
    <w:rsid w:val="00B76790"/>
    <w:rsid w:val="00B77487"/>
    <w:rsid w:val="00B80C40"/>
    <w:rsid w:val="00B80E4A"/>
    <w:rsid w:val="00B813AF"/>
    <w:rsid w:val="00B8176D"/>
    <w:rsid w:val="00B858B7"/>
    <w:rsid w:val="00B859C9"/>
    <w:rsid w:val="00B92837"/>
    <w:rsid w:val="00B92A6A"/>
    <w:rsid w:val="00B957C9"/>
    <w:rsid w:val="00B96F8E"/>
    <w:rsid w:val="00B9766E"/>
    <w:rsid w:val="00BA1BA5"/>
    <w:rsid w:val="00BA20F6"/>
    <w:rsid w:val="00BA7AA9"/>
    <w:rsid w:val="00BA7BE0"/>
    <w:rsid w:val="00BB132E"/>
    <w:rsid w:val="00BB19A2"/>
    <w:rsid w:val="00BB26F1"/>
    <w:rsid w:val="00BB42CC"/>
    <w:rsid w:val="00BB48FC"/>
    <w:rsid w:val="00BB4DAC"/>
    <w:rsid w:val="00BC2A7F"/>
    <w:rsid w:val="00BC2C16"/>
    <w:rsid w:val="00BC4631"/>
    <w:rsid w:val="00BC7480"/>
    <w:rsid w:val="00BD141C"/>
    <w:rsid w:val="00BD3B71"/>
    <w:rsid w:val="00BD42CE"/>
    <w:rsid w:val="00BD5740"/>
    <w:rsid w:val="00BD5877"/>
    <w:rsid w:val="00BD6F5C"/>
    <w:rsid w:val="00BE2F21"/>
    <w:rsid w:val="00BE6F7C"/>
    <w:rsid w:val="00BF30A4"/>
    <w:rsid w:val="00BF3E4B"/>
    <w:rsid w:val="00BF4776"/>
    <w:rsid w:val="00BF7EF3"/>
    <w:rsid w:val="00C02642"/>
    <w:rsid w:val="00C04300"/>
    <w:rsid w:val="00C04526"/>
    <w:rsid w:val="00C10CDC"/>
    <w:rsid w:val="00C12DB3"/>
    <w:rsid w:val="00C134CE"/>
    <w:rsid w:val="00C13A27"/>
    <w:rsid w:val="00C16A4A"/>
    <w:rsid w:val="00C174E7"/>
    <w:rsid w:val="00C17AA9"/>
    <w:rsid w:val="00C23121"/>
    <w:rsid w:val="00C25D4A"/>
    <w:rsid w:val="00C303EB"/>
    <w:rsid w:val="00C310D6"/>
    <w:rsid w:val="00C31A15"/>
    <w:rsid w:val="00C31DE4"/>
    <w:rsid w:val="00C3466C"/>
    <w:rsid w:val="00C35EA2"/>
    <w:rsid w:val="00C41F3F"/>
    <w:rsid w:val="00C4428F"/>
    <w:rsid w:val="00C45D43"/>
    <w:rsid w:val="00C52060"/>
    <w:rsid w:val="00C53767"/>
    <w:rsid w:val="00C55092"/>
    <w:rsid w:val="00C5526D"/>
    <w:rsid w:val="00C56650"/>
    <w:rsid w:val="00C5729C"/>
    <w:rsid w:val="00C57F49"/>
    <w:rsid w:val="00C60E85"/>
    <w:rsid w:val="00C624AF"/>
    <w:rsid w:val="00C63F69"/>
    <w:rsid w:val="00C6455C"/>
    <w:rsid w:val="00C65F89"/>
    <w:rsid w:val="00C66277"/>
    <w:rsid w:val="00C70023"/>
    <w:rsid w:val="00C71F4C"/>
    <w:rsid w:val="00C723D7"/>
    <w:rsid w:val="00C72962"/>
    <w:rsid w:val="00C76C30"/>
    <w:rsid w:val="00C76DF9"/>
    <w:rsid w:val="00C77C3F"/>
    <w:rsid w:val="00C811D4"/>
    <w:rsid w:val="00C81B9B"/>
    <w:rsid w:val="00C82FFA"/>
    <w:rsid w:val="00C84481"/>
    <w:rsid w:val="00C91074"/>
    <w:rsid w:val="00C92B13"/>
    <w:rsid w:val="00C93C2D"/>
    <w:rsid w:val="00C94191"/>
    <w:rsid w:val="00CA0BD6"/>
    <w:rsid w:val="00CA385A"/>
    <w:rsid w:val="00CB27CE"/>
    <w:rsid w:val="00CB361D"/>
    <w:rsid w:val="00CB42AE"/>
    <w:rsid w:val="00CB5425"/>
    <w:rsid w:val="00CB5F4C"/>
    <w:rsid w:val="00CB6CC4"/>
    <w:rsid w:val="00CC09CD"/>
    <w:rsid w:val="00CC6891"/>
    <w:rsid w:val="00CC7FC1"/>
    <w:rsid w:val="00CD2079"/>
    <w:rsid w:val="00CD2E49"/>
    <w:rsid w:val="00CD31E9"/>
    <w:rsid w:val="00CD776D"/>
    <w:rsid w:val="00CD7DCD"/>
    <w:rsid w:val="00CE07FD"/>
    <w:rsid w:val="00CE20EC"/>
    <w:rsid w:val="00CE5A08"/>
    <w:rsid w:val="00CE5B16"/>
    <w:rsid w:val="00CE64B2"/>
    <w:rsid w:val="00CF0964"/>
    <w:rsid w:val="00CF1D09"/>
    <w:rsid w:val="00CF256B"/>
    <w:rsid w:val="00CF272E"/>
    <w:rsid w:val="00CF6C4D"/>
    <w:rsid w:val="00CF749E"/>
    <w:rsid w:val="00D01FC3"/>
    <w:rsid w:val="00D02CC8"/>
    <w:rsid w:val="00D03019"/>
    <w:rsid w:val="00D03172"/>
    <w:rsid w:val="00D05150"/>
    <w:rsid w:val="00D074E8"/>
    <w:rsid w:val="00D113BA"/>
    <w:rsid w:val="00D1757C"/>
    <w:rsid w:val="00D1785F"/>
    <w:rsid w:val="00D21A8A"/>
    <w:rsid w:val="00D2215B"/>
    <w:rsid w:val="00D23D31"/>
    <w:rsid w:val="00D2471D"/>
    <w:rsid w:val="00D314F4"/>
    <w:rsid w:val="00D36EC2"/>
    <w:rsid w:val="00D40963"/>
    <w:rsid w:val="00D41AB6"/>
    <w:rsid w:val="00D4264A"/>
    <w:rsid w:val="00D44A8B"/>
    <w:rsid w:val="00D479CC"/>
    <w:rsid w:val="00D52ECC"/>
    <w:rsid w:val="00D5636D"/>
    <w:rsid w:val="00D6034F"/>
    <w:rsid w:val="00D640B5"/>
    <w:rsid w:val="00D6617C"/>
    <w:rsid w:val="00D664E8"/>
    <w:rsid w:val="00D67088"/>
    <w:rsid w:val="00D703FB"/>
    <w:rsid w:val="00D7359A"/>
    <w:rsid w:val="00D80D27"/>
    <w:rsid w:val="00D82C53"/>
    <w:rsid w:val="00D8358A"/>
    <w:rsid w:val="00D86258"/>
    <w:rsid w:val="00D87287"/>
    <w:rsid w:val="00D903E5"/>
    <w:rsid w:val="00D939F6"/>
    <w:rsid w:val="00D93EEF"/>
    <w:rsid w:val="00D9422E"/>
    <w:rsid w:val="00D95397"/>
    <w:rsid w:val="00D974B7"/>
    <w:rsid w:val="00DA01CA"/>
    <w:rsid w:val="00DA09DC"/>
    <w:rsid w:val="00DA0DFC"/>
    <w:rsid w:val="00DA1F83"/>
    <w:rsid w:val="00DA3888"/>
    <w:rsid w:val="00DA50CE"/>
    <w:rsid w:val="00DA704E"/>
    <w:rsid w:val="00DA71E5"/>
    <w:rsid w:val="00DB0C0D"/>
    <w:rsid w:val="00DB1728"/>
    <w:rsid w:val="00DB1A5F"/>
    <w:rsid w:val="00DB48BD"/>
    <w:rsid w:val="00DB5605"/>
    <w:rsid w:val="00DB5779"/>
    <w:rsid w:val="00DC04A1"/>
    <w:rsid w:val="00DC4089"/>
    <w:rsid w:val="00DC71ED"/>
    <w:rsid w:val="00DD0355"/>
    <w:rsid w:val="00DD32F2"/>
    <w:rsid w:val="00DD3826"/>
    <w:rsid w:val="00DD39FD"/>
    <w:rsid w:val="00DD3B07"/>
    <w:rsid w:val="00DD77DA"/>
    <w:rsid w:val="00DE0CE5"/>
    <w:rsid w:val="00DE10D1"/>
    <w:rsid w:val="00DE42D1"/>
    <w:rsid w:val="00DE4D11"/>
    <w:rsid w:val="00DE7F98"/>
    <w:rsid w:val="00DF0CB7"/>
    <w:rsid w:val="00DF1637"/>
    <w:rsid w:val="00DF1928"/>
    <w:rsid w:val="00DF20E7"/>
    <w:rsid w:val="00DF2B52"/>
    <w:rsid w:val="00DF3A6C"/>
    <w:rsid w:val="00DF3B58"/>
    <w:rsid w:val="00DF44DD"/>
    <w:rsid w:val="00DF4D0B"/>
    <w:rsid w:val="00DF4F84"/>
    <w:rsid w:val="00DF53D3"/>
    <w:rsid w:val="00DF5BE2"/>
    <w:rsid w:val="00E010D8"/>
    <w:rsid w:val="00E010F5"/>
    <w:rsid w:val="00E02474"/>
    <w:rsid w:val="00E03732"/>
    <w:rsid w:val="00E057E1"/>
    <w:rsid w:val="00E103AD"/>
    <w:rsid w:val="00E127D5"/>
    <w:rsid w:val="00E13C30"/>
    <w:rsid w:val="00E16296"/>
    <w:rsid w:val="00E17F81"/>
    <w:rsid w:val="00E25B73"/>
    <w:rsid w:val="00E27AB2"/>
    <w:rsid w:val="00E300DC"/>
    <w:rsid w:val="00E303F0"/>
    <w:rsid w:val="00E334E4"/>
    <w:rsid w:val="00E3534D"/>
    <w:rsid w:val="00E40DC4"/>
    <w:rsid w:val="00E41C2F"/>
    <w:rsid w:val="00E459BF"/>
    <w:rsid w:val="00E45A2E"/>
    <w:rsid w:val="00E46657"/>
    <w:rsid w:val="00E513CD"/>
    <w:rsid w:val="00E52E07"/>
    <w:rsid w:val="00E54A09"/>
    <w:rsid w:val="00E5570F"/>
    <w:rsid w:val="00E56EC0"/>
    <w:rsid w:val="00E57298"/>
    <w:rsid w:val="00E67023"/>
    <w:rsid w:val="00E6770E"/>
    <w:rsid w:val="00E714C6"/>
    <w:rsid w:val="00E72F90"/>
    <w:rsid w:val="00E7325E"/>
    <w:rsid w:val="00E76577"/>
    <w:rsid w:val="00E77D4D"/>
    <w:rsid w:val="00E81C94"/>
    <w:rsid w:val="00E83A11"/>
    <w:rsid w:val="00E85F13"/>
    <w:rsid w:val="00E90D67"/>
    <w:rsid w:val="00E91425"/>
    <w:rsid w:val="00E95311"/>
    <w:rsid w:val="00E953D2"/>
    <w:rsid w:val="00EA2948"/>
    <w:rsid w:val="00EA29F3"/>
    <w:rsid w:val="00EA3DE1"/>
    <w:rsid w:val="00EA4A4D"/>
    <w:rsid w:val="00EB0786"/>
    <w:rsid w:val="00EB16D6"/>
    <w:rsid w:val="00EB2B10"/>
    <w:rsid w:val="00EB5584"/>
    <w:rsid w:val="00EB5643"/>
    <w:rsid w:val="00EB6264"/>
    <w:rsid w:val="00EB7A86"/>
    <w:rsid w:val="00EC0F89"/>
    <w:rsid w:val="00EC1F58"/>
    <w:rsid w:val="00EC5795"/>
    <w:rsid w:val="00EC7E7F"/>
    <w:rsid w:val="00ED005E"/>
    <w:rsid w:val="00ED079F"/>
    <w:rsid w:val="00ED20B3"/>
    <w:rsid w:val="00ED45AE"/>
    <w:rsid w:val="00ED7F2C"/>
    <w:rsid w:val="00EE3C9E"/>
    <w:rsid w:val="00EE7156"/>
    <w:rsid w:val="00EE7DB4"/>
    <w:rsid w:val="00EF1CA0"/>
    <w:rsid w:val="00EF403D"/>
    <w:rsid w:val="00EF5806"/>
    <w:rsid w:val="00F001DB"/>
    <w:rsid w:val="00F02373"/>
    <w:rsid w:val="00F04959"/>
    <w:rsid w:val="00F05164"/>
    <w:rsid w:val="00F06081"/>
    <w:rsid w:val="00F0770D"/>
    <w:rsid w:val="00F161F0"/>
    <w:rsid w:val="00F17C19"/>
    <w:rsid w:val="00F20E5C"/>
    <w:rsid w:val="00F210C6"/>
    <w:rsid w:val="00F26C37"/>
    <w:rsid w:val="00F31824"/>
    <w:rsid w:val="00F31958"/>
    <w:rsid w:val="00F32E19"/>
    <w:rsid w:val="00F32E50"/>
    <w:rsid w:val="00F3359A"/>
    <w:rsid w:val="00F338C3"/>
    <w:rsid w:val="00F348C8"/>
    <w:rsid w:val="00F3543D"/>
    <w:rsid w:val="00F4000F"/>
    <w:rsid w:val="00F41393"/>
    <w:rsid w:val="00F4466F"/>
    <w:rsid w:val="00F468D3"/>
    <w:rsid w:val="00F47525"/>
    <w:rsid w:val="00F507A7"/>
    <w:rsid w:val="00F54674"/>
    <w:rsid w:val="00F54B2B"/>
    <w:rsid w:val="00F65738"/>
    <w:rsid w:val="00F65BD5"/>
    <w:rsid w:val="00F74573"/>
    <w:rsid w:val="00F74E23"/>
    <w:rsid w:val="00F74E87"/>
    <w:rsid w:val="00F8061D"/>
    <w:rsid w:val="00F80D39"/>
    <w:rsid w:val="00F81CEF"/>
    <w:rsid w:val="00F821DE"/>
    <w:rsid w:val="00F834D8"/>
    <w:rsid w:val="00F83965"/>
    <w:rsid w:val="00F87571"/>
    <w:rsid w:val="00F900B1"/>
    <w:rsid w:val="00F97B42"/>
    <w:rsid w:val="00FA1498"/>
    <w:rsid w:val="00FA3817"/>
    <w:rsid w:val="00FA3C29"/>
    <w:rsid w:val="00FA6317"/>
    <w:rsid w:val="00FA7435"/>
    <w:rsid w:val="00FB2066"/>
    <w:rsid w:val="00FC19FB"/>
    <w:rsid w:val="00FC21FF"/>
    <w:rsid w:val="00FC4FFA"/>
    <w:rsid w:val="00FC587F"/>
    <w:rsid w:val="00FC75FD"/>
    <w:rsid w:val="00FC7D6E"/>
    <w:rsid w:val="00FD167D"/>
    <w:rsid w:val="00FD1FA3"/>
    <w:rsid w:val="00FD33CA"/>
    <w:rsid w:val="00FD35B6"/>
    <w:rsid w:val="00FD783B"/>
    <w:rsid w:val="00FE0971"/>
    <w:rsid w:val="00FE2288"/>
    <w:rsid w:val="00FE2924"/>
    <w:rsid w:val="00FE46C1"/>
    <w:rsid w:val="00FE51EC"/>
    <w:rsid w:val="00FE6B58"/>
    <w:rsid w:val="00FF3C98"/>
    <w:rsid w:val="00FF43A4"/>
    <w:rsid w:val="00FF48C0"/>
    <w:rsid w:val="00FF4A7E"/>
    <w:rsid w:val="00FF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A21E16"/>
  <w15:docId w15:val="{1EDED474-C80A-4255-A871-64A6C0E5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5167"/>
  </w:style>
  <w:style w:type="paragraph" w:styleId="1">
    <w:name w:val="heading 1"/>
    <w:basedOn w:val="a"/>
    <w:next w:val="a"/>
    <w:rsid w:val="00045167"/>
    <w:pPr>
      <w:keepNext/>
      <w:keepLines/>
      <w:spacing w:before="400" w:after="120"/>
      <w:outlineLvl w:val="0"/>
    </w:pPr>
    <w:rPr>
      <w:sz w:val="40"/>
      <w:szCs w:val="40"/>
    </w:rPr>
  </w:style>
  <w:style w:type="paragraph" w:styleId="2">
    <w:name w:val="heading 2"/>
    <w:basedOn w:val="a"/>
    <w:next w:val="a"/>
    <w:rsid w:val="00045167"/>
    <w:pPr>
      <w:keepNext/>
      <w:keepLines/>
      <w:spacing w:before="360" w:after="120"/>
      <w:outlineLvl w:val="1"/>
    </w:pPr>
    <w:rPr>
      <w:sz w:val="32"/>
      <w:szCs w:val="32"/>
    </w:rPr>
  </w:style>
  <w:style w:type="paragraph" w:styleId="3">
    <w:name w:val="heading 3"/>
    <w:basedOn w:val="a"/>
    <w:next w:val="a"/>
    <w:rsid w:val="00045167"/>
    <w:pPr>
      <w:keepNext/>
      <w:keepLines/>
      <w:spacing w:before="320" w:after="80"/>
      <w:outlineLvl w:val="2"/>
    </w:pPr>
    <w:rPr>
      <w:color w:val="434343"/>
      <w:sz w:val="28"/>
      <w:szCs w:val="28"/>
    </w:rPr>
  </w:style>
  <w:style w:type="paragraph" w:styleId="4">
    <w:name w:val="heading 4"/>
    <w:basedOn w:val="a"/>
    <w:next w:val="a"/>
    <w:rsid w:val="00045167"/>
    <w:pPr>
      <w:keepNext/>
      <w:keepLines/>
      <w:spacing w:before="280" w:after="80"/>
      <w:outlineLvl w:val="3"/>
    </w:pPr>
    <w:rPr>
      <w:color w:val="666666"/>
      <w:sz w:val="24"/>
      <w:szCs w:val="24"/>
    </w:rPr>
  </w:style>
  <w:style w:type="paragraph" w:styleId="5">
    <w:name w:val="heading 5"/>
    <w:basedOn w:val="a"/>
    <w:next w:val="a"/>
    <w:rsid w:val="00045167"/>
    <w:pPr>
      <w:keepNext/>
      <w:keepLines/>
      <w:spacing w:before="240" w:after="80"/>
      <w:outlineLvl w:val="4"/>
    </w:pPr>
    <w:rPr>
      <w:color w:val="666666"/>
    </w:rPr>
  </w:style>
  <w:style w:type="paragraph" w:styleId="6">
    <w:name w:val="heading 6"/>
    <w:basedOn w:val="a"/>
    <w:next w:val="a"/>
    <w:rsid w:val="00045167"/>
    <w:pPr>
      <w:keepNext/>
      <w:keepLines/>
      <w:spacing w:before="240" w:after="80"/>
      <w:outlineLvl w:val="5"/>
    </w:pPr>
    <w:rPr>
      <w:i/>
      <w:color w:val="666666"/>
    </w:rPr>
  </w:style>
  <w:style w:type="paragraph" w:styleId="7">
    <w:name w:val="heading 7"/>
    <w:basedOn w:val="a"/>
    <w:next w:val="a"/>
    <w:link w:val="70"/>
    <w:uiPriority w:val="9"/>
    <w:unhideWhenUsed/>
    <w:qFormat/>
    <w:rsid w:val="009F60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45167"/>
    <w:tblPr>
      <w:tblCellMar>
        <w:top w:w="0" w:type="dxa"/>
        <w:left w:w="0" w:type="dxa"/>
        <w:bottom w:w="0" w:type="dxa"/>
        <w:right w:w="0" w:type="dxa"/>
      </w:tblCellMar>
    </w:tblPr>
  </w:style>
  <w:style w:type="paragraph" w:styleId="a3">
    <w:name w:val="Title"/>
    <w:basedOn w:val="a"/>
    <w:next w:val="a"/>
    <w:rsid w:val="00045167"/>
    <w:pPr>
      <w:keepNext/>
      <w:keepLines/>
      <w:spacing w:after="60"/>
    </w:pPr>
    <w:rPr>
      <w:sz w:val="52"/>
      <w:szCs w:val="52"/>
    </w:rPr>
  </w:style>
  <w:style w:type="paragraph" w:styleId="a4">
    <w:name w:val="Subtitle"/>
    <w:basedOn w:val="a"/>
    <w:next w:val="a"/>
    <w:rsid w:val="00045167"/>
    <w:pPr>
      <w:keepNext/>
      <w:keepLines/>
      <w:spacing w:after="320"/>
    </w:pPr>
    <w:rPr>
      <w:color w:val="666666"/>
      <w:sz w:val="30"/>
      <w:szCs w:val="30"/>
    </w:rPr>
  </w:style>
  <w:style w:type="table" w:customStyle="1" w:styleId="a5">
    <w:basedOn w:val="TableNormal"/>
    <w:rsid w:val="00045167"/>
    <w:tblPr>
      <w:tblStyleRowBandSize w:val="1"/>
      <w:tblStyleColBandSize w:val="1"/>
    </w:tblPr>
  </w:style>
  <w:style w:type="table" w:customStyle="1" w:styleId="a6">
    <w:basedOn w:val="TableNormal"/>
    <w:rsid w:val="00045167"/>
    <w:tblPr>
      <w:tblStyleRowBandSize w:val="1"/>
      <w:tblStyleColBandSize w:val="1"/>
    </w:tblPr>
  </w:style>
  <w:style w:type="table" w:customStyle="1" w:styleId="a7">
    <w:basedOn w:val="TableNormal"/>
    <w:rsid w:val="00045167"/>
    <w:tblPr>
      <w:tblStyleRowBandSize w:val="1"/>
      <w:tblStyleColBandSize w:val="1"/>
    </w:tblPr>
  </w:style>
  <w:style w:type="table" w:customStyle="1" w:styleId="a8">
    <w:basedOn w:val="TableNormal"/>
    <w:rsid w:val="00045167"/>
    <w:tblPr>
      <w:tblStyleRowBandSize w:val="1"/>
      <w:tblStyleColBandSize w:val="1"/>
    </w:tblPr>
  </w:style>
  <w:style w:type="table" w:customStyle="1" w:styleId="a9">
    <w:basedOn w:val="TableNormal"/>
    <w:rsid w:val="00045167"/>
    <w:tblPr>
      <w:tblStyleRowBandSize w:val="1"/>
      <w:tblStyleColBandSize w:val="1"/>
    </w:tblPr>
  </w:style>
  <w:style w:type="table" w:customStyle="1" w:styleId="aa">
    <w:basedOn w:val="TableNormal"/>
    <w:rsid w:val="00045167"/>
    <w:tblPr>
      <w:tblStyleRowBandSize w:val="1"/>
      <w:tblStyleColBandSize w:val="1"/>
    </w:tblPr>
  </w:style>
  <w:style w:type="table" w:customStyle="1" w:styleId="ab">
    <w:basedOn w:val="TableNormal"/>
    <w:rsid w:val="00045167"/>
    <w:tblPr>
      <w:tblStyleRowBandSize w:val="1"/>
      <w:tblStyleColBandSize w:val="1"/>
    </w:tblPr>
  </w:style>
  <w:style w:type="table" w:customStyle="1" w:styleId="ac">
    <w:basedOn w:val="TableNormal"/>
    <w:rsid w:val="00045167"/>
    <w:tblPr>
      <w:tblStyleRowBandSize w:val="1"/>
      <w:tblStyleColBandSize w:val="1"/>
    </w:tblPr>
  </w:style>
  <w:style w:type="table" w:customStyle="1" w:styleId="ad">
    <w:basedOn w:val="TableNormal"/>
    <w:rsid w:val="00045167"/>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і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і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
    <w:basedOn w:val="a"/>
    <w:link w:val="af6"/>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
    <w:link w:val="af5"/>
    <w:rsid w:val="00132836"/>
    <w:rPr>
      <w:rFonts w:ascii="Times New Roman" w:eastAsiaTheme="minorHAnsi" w:hAnsi="Times New Roman" w:cs="Times New Roman"/>
      <w:sz w:val="24"/>
      <w:szCs w:val="24"/>
    </w:rPr>
  </w:style>
  <w:style w:type="character" w:customStyle="1" w:styleId="af9">
    <w:name w:val="Основний текст Знак"/>
    <w:basedOn w:val="a0"/>
    <w:link w:val="afa"/>
    <w:semiHidden/>
    <w:locked/>
    <w:rsid w:val="00070DC4"/>
    <w:rPr>
      <w:rFonts w:ascii="Calibri" w:eastAsia="Calibri" w:hAnsi="Calibri"/>
      <w:sz w:val="28"/>
      <w:szCs w:val="28"/>
      <w:lang w:val="ru-RU" w:eastAsia="ru-RU"/>
    </w:rPr>
  </w:style>
  <w:style w:type="paragraph" w:styleId="afa">
    <w:name w:val="Body Text"/>
    <w:basedOn w:val="a"/>
    <w:link w:val="af9"/>
    <w:semiHidden/>
    <w:rsid w:val="00070DC4"/>
    <w:pPr>
      <w:overflowPunct w:val="0"/>
      <w:autoSpaceDE w:val="0"/>
      <w:autoSpaceDN w:val="0"/>
      <w:adjustRightInd w:val="0"/>
      <w:spacing w:line="240" w:lineRule="auto"/>
      <w:jc w:val="both"/>
    </w:pPr>
    <w:rPr>
      <w:rFonts w:ascii="Calibri" w:eastAsia="Calibri" w:hAnsi="Calibri"/>
      <w:sz w:val="28"/>
      <w:szCs w:val="28"/>
      <w:lang w:val="ru-RU" w:eastAsia="ru-RU"/>
    </w:rPr>
  </w:style>
  <w:style w:type="character" w:customStyle="1" w:styleId="10">
    <w:name w:val="Основной текст Знак1"/>
    <w:basedOn w:val="a0"/>
    <w:uiPriority w:val="99"/>
    <w:semiHidden/>
    <w:rsid w:val="00070DC4"/>
  </w:style>
  <w:style w:type="character" w:styleId="afb">
    <w:name w:val="annotation reference"/>
    <w:basedOn w:val="a0"/>
    <w:uiPriority w:val="99"/>
    <w:semiHidden/>
    <w:unhideWhenUsed/>
    <w:rsid w:val="00CD7DCD"/>
    <w:rPr>
      <w:sz w:val="16"/>
      <w:szCs w:val="16"/>
    </w:rPr>
  </w:style>
  <w:style w:type="paragraph" w:styleId="afc">
    <w:name w:val="annotation text"/>
    <w:basedOn w:val="a"/>
    <w:link w:val="afd"/>
    <w:uiPriority w:val="99"/>
    <w:semiHidden/>
    <w:unhideWhenUsed/>
    <w:rsid w:val="00CD7DCD"/>
    <w:pPr>
      <w:spacing w:line="240" w:lineRule="auto"/>
    </w:pPr>
    <w:rPr>
      <w:sz w:val="20"/>
      <w:szCs w:val="20"/>
    </w:rPr>
  </w:style>
  <w:style w:type="character" w:customStyle="1" w:styleId="afd">
    <w:name w:val="Текст примітки Знак"/>
    <w:basedOn w:val="a0"/>
    <w:link w:val="afc"/>
    <w:uiPriority w:val="99"/>
    <w:semiHidden/>
    <w:rsid w:val="00CD7DCD"/>
    <w:rPr>
      <w:sz w:val="20"/>
      <w:szCs w:val="20"/>
    </w:rPr>
  </w:style>
  <w:style w:type="paragraph" w:styleId="afe">
    <w:name w:val="annotation subject"/>
    <w:basedOn w:val="afc"/>
    <w:next w:val="afc"/>
    <w:link w:val="aff"/>
    <w:uiPriority w:val="99"/>
    <w:semiHidden/>
    <w:unhideWhenUsed/>
    <w:rsid w:val="00CD7DCD"/>
    <w:rPr>
      <w:b/>
      <w:bCs/>
    </w:rPr>
  </w:style>
  <w:style w:type="character" w:customStyle="1" w:styleId="aff">
    <w:name w:val="Тема примітки Знак"/>
    <w:basedOn w:val="afd"/>
    <w:link w:val="afe"/>
    <w:uiPriority w:val="99"/>
    <w:semiHidden/>
    <w:rsid w:val="00CD7DCD"/>
    <w:rPr>
      <w:b/>
      <w:bCs/>
      <w:sz w:val="20"/>
      <w:szCs w:val="20"/>
    </w:rPr>
  </w:style>
  <w:style w:type="character" w:customStyle="1" w:styleId="70">
    <w:name w:val="Заголовок 7 Знак"/>
    <w:basedOn w:val="a0"/>
    <w:link w:val="7"/>
    <w:uiPriority w:val="9"/>
    <w:rsid w:val="009F60F3"/>
    <w:rPr>
      <w:rFonts w:asciiTheme="majorHAnsi" w:eastAsiaTheme="majorEastAsia" w:hAnsiTheme="majorHAnsi" w:cstheme="majorBidi"/>
      <w:i/>
      <w:iCs/>
      <w:color w:val="404040" w:themeColor="text1" w:themeTint="BF"/>
    </w:rPr>
  </w:style>
  <w:style w:type="character" w:styleId="aff0">
    <w:name w:val="Placeholder Text"/>
    <w:basedOn w:val="a0"/>
    <w:uiPriority w:val="99"/>
    <w:semiHidden/>
    <w:rsid w:val="00B052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C7C8-39DA-46F2-B039-0C2A985D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13046</Words>
  <Characters>7437</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ГУСАК Наталія Миколаївна</dc:creator>
  <cp:lastModifiedBy>Грицун Антоніна Леонідівна</cp:lastModifiedBy>
  <cp:revision>2</cp:revision>
  <cp:lastPrinted>2024-02-28T11:56:00Z</cp:lastPrinted>
  <dcterms:created xsi:type="dcterms:W3CDTF">2024-03-01T09:10:00Z</dcterms:created>
  <dcterms:modified xsi:type="dcterms:W3CDTF">2024-03-01T09:10:00Z</dcterms:modified>
</cp:coreProperties>
</file>