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768867C6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10C91">
        <w:rPr>
          <w:b/>
          <w:u w:val="none"/>
          <w:lang w:val="ru-RU"/>
        </w:rPr>
        <w:t>3</w:t>
      </w:r>
      <w:r w:rsidR="0032762A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32762A">
        <w:rPr>
          <w:b/>
          <w:u w:val="none"/>
        </w:rPr>
        <w:t>10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19BB4B8C" w:rsidR="002537B9" w:rsidRPr="00922C4F" w:rsidRDefault="006C44D4" w:rsidP="0032762A">
      <w:pPr>
        <w:jc w:val="both"/>
        <w:rPr>
          <w:b/>
        </w:rPr>
      </w:pPr>
      <w:r>
        <w:t>С</w:t>
      </w:r>
      <w:r w:rsidR="002537B9" w:rsidRPr="00922C4F">
        <w:t xml:space="preserve">таном на </w:t>
      </w:r>
      <w:r w:rsidR="00D908C7">
        <w:t>3</w:t>
      </w:r>
      <w:r w:rsidR="0032762A">
        <w:t>1 жовт</w:t>
      </w:r>
      <w:r w:rsidR="00D908C7">
        <w:t>ня</w:t>
      </w:r>
      <w:r w:rsidR="00BC7F43">
        <w:t xml:space="preserve"> </w:t>
      </w:r>
      <w:r w:rsidR="00440C7E">
        <w:t>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D1833">
        <w:rPr>
          <w:b/>
          <w:bCs/>
        </w:rPr>
        <w:t>2 </w:t>
      </w:r>
      <w:r w:rsidR="006A3E6F">
        <w:rPr>
          <w:b/>
          <w:bCs/>
        </w:rPr>
        <w:t>4</w:t>
      </w:r>
      <w:r w:rsidR="0032762A">
        <w:rPr>
          <w:b/>
          <w:bCs/>
        </w:rPr>
        <w:t>38</w:t>
      </w:r>
      <w:r w:rsidR="00C8301C">
        <w:rPr>
          <w:b/>
          <w:bCs/>
        </w:rPr>
        <w:t>,</w:t>
      </w:r>
      <w:r w:rsidR="0032762A">
        <w:rPr>
          <w:b/>
          <w:bCs/>
        </w:rPr>
        <w:t>60</w:t>
      </w:r>
      <w:r w:rsidR="001F0E0A" w:rsidRPr="00922C4F">
        <w:rPr>
          <w:b/>
          <w:bCs/>
        </w:rPr>
        <w:t xml:space="preserve"> </w:t>
      </w:r>
      <w:r w:rsidR="0032762A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B176FB">
        <w:rPr>
          <w:b/>
          <w:bCs/>
        </w:rPr>
        <w:t>92</w:t>
      </w:r>
      <w:r w:rsidR="00C8301C">
        <w:rPr>
          <w:b/>
          <w:bCs/>
        </w:rPr>
        <w:t>,</w:t>
      </w:r>
      <w:r w:rsidR="0032762A">
        <w:rPr>
          <w:b/>
          <w:bCs/>
        </w:rPr>
        <w:t>63</w:t>
      </w:r>
      <w:r w:rsidR="006B3FD9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32762A" w:rsidRPr="0032762A">
        <w:rPr>
          <w:b/>
          <w:bCs/>
          <w:sz w:val="28"/>
          <w:szCs w:val="20"/>
        </w:rPr>
        <w:t>1 412,85</w:t>
      </w:r>
      <w:r w:rsidR="0032762A">
        <w:rPr>
          <w:b/>
          <w:bCs/>
          <w:sz w:val="28"/>
          <w:szCs w:val="20"/>
          <w:lang w:val="uk-UA"/>
        </w:rPr>
        <w:t xml:space="preserve"> </w:t>
      </w:r>
      <w:r w:rsidR="0032762A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6A3E6F">
        <w:t>57</w:t>
      </w:r>
      <w:r w:rsidR="00C8301C">
        <w:t>,</w:t>
      </w:r>
      <w:r w:rsidR="0032762A">
        <w:t xml:space="preserve">94 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C10C91">
        <w:rPr>
          <w:b/>
          <w:bCs/>
        </w:rPr>
        <w:t>5</w:t>
      </w:r>
      <w:r w:rsidR="00B02A88">
        <w:rPr>
          <w:b/>
          <w:bCs/>
        </w:rPr>
        <w:t>3,</w:t>
      </w:r>
      <w:r w:rsidR="0032762A">
        <w:rPr>
          <w:b/>
          <w:bCs/>
        </w:rPr>
        <w:t>67</w:t>
      </w:r>
      <w:r w:rsidR="006B3FD9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B02A88">
        <w:rPr>
          <w:b/>
          <w:bCs/>
        </w:rPr>
        <w:t>0</w:t>
      </w:r>
      <w:r w:rsidR="0032762A">
        <w:rPr>
          <w:b/>
          <w:bCs/>
          <w:lang w:val="uk-UA"/>
        </w:rPr>
        <w:t>25</w:t>
      </w:r>
      <w:r w:rsidR="0012198A">
        <w:rPr>
          <w:b/>
          <w:bCs/>
        </w:rPr>
        <w:t>,</w:t>
      </w:r>
      <w:r w:rsidR="0032762A">
        <w:rPr>
          <w:b/>
          <w:bCs/>
          <w:lang w:val="uk-UA"/>
        </w:rPr>
        <w:t>75</w:t>
      </w:r>
      <w:r w:rsidR="006B3FD9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B02A88">
        <w:t>42</w:t>
      </w:r>
      <w:r w:rsidR="0012198A">
        <w:t>,</w:t>
      </w:r>
      <w:r w:rsidR="0032762A">
        <w:rPr>
          <w:lang w:val="uk-UA"/>
        </w:rPr>
        <w:t>06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7B5F8D">
        <w:rPr>
          <w:b/>
        </w:rPr>
        <w:t>3</w:t>
      </w:r>
      <w:r w:rsidR="005E0E85">
        <w:rPr>
          <w:b/>
        </w:rPr>
        <w:t>8</w:t>
      </w:r>
      <w:r w:rsidR="00732B83" w:rsidRPr="00922C4F">
        <w:rPr>
          <w:b/>
        </w:rPr>
        <w:t>,</w:t>
      </w:r>
      <w:r w:rsidR="0032762A">
        <w:rPr>
          <w:b/>
          <w:lang w:val="uk-UA"/>
        </w:rPr>
        <w:t>96</w:t>
      </w:r>
      <w:r w:rsidR="003E328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604A0EB1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2 16</w:t>
      </w:r>
      <w:r w:rsidR="0032762A">
        <w:rPr>
          <w:b/>
          <w:bCs/>
          <w:lang w:val="ru-RU"/>
        </w:rPr>
        <w:t>3</w:t>
      </w:r>
      <w:r w:rsidR="0012198A">
        <w:rPr>
          <w:b/>
          <w:bCs/>
          <w:lang w:val="ru-RU"/>
        </w:rPr>
        <w:t>,</w:t>
      </w:r>
      <w:r w:rsidR="0032762A">
        <w:rPr>
          <w:b/>
          <w:bCs/>
          <w:lang w:val="ru-RU"/>
        </w:rPr>
        <w:t xml:space="preserve">94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BC7F43">
        <w:rPr>
          <w:bCs/>
        </w:rPr>
        <w:t>88</w:t>
      </w:r>
      <w:r w:rsidR="0012198A">
        <w:rPr>
          <w:bCs/>
        </w:rPr>
        <w:t>,</w:t>
      </w:r>
      <w:r w:rsidR="0032762A">
        <w:rPr>
          <w:bCs/>
        </w:rPr>
        <w:t>74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BC7F43">
        <w:rPr>
          <w:b/>
          <w:bCs/>
          <w:lang w:val="ru-RU"/>
        </w:rPr>
        <w:t>8</w:t>
      </w:r>
      <w:r w:rsidR="0032762A">
        <w:rPr>
          <w:b/>
          <w:bCs/>
          <w:lang w:val="ru-RU"/>
        </w:rPr>
        <w:t>2</w:t>
      </w:r>
      <w:r w:rsidR="0012198A">
        <w:rPr>
          <w:b/>
          <w:bCs/>
          <w:lang w:val="ru-RU"/>
        </w:rPr>
        <w:t>,</w:t>
      </w:r>
      <w:r w:rsidR="0032762A">
        <w:rPr>
          <w:b/>
          <w:bCs/>
          <w:lang w:val="ru-RU"/>
        </w:rPr>
        <w:t>20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1 18</w:t>
      </w:r>
      <w:r w:rsidR="0032762A">
        <w:rPr>
          <w:b/>
        </w:rPr>
        <w:t>5</w:t>
      </w:r>
      <w:r w:rsidR="00D908C7">
        <w:rPr>
          <w:b/>
        </w:rPr>
        <w:t>,</w:t>
      </w:r>
      <w:r w:rsidR="0032762A">
        <w:rPr>
          <w:b/>
        </w:rPr>
        <w:t>34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D908C7">
        <w:t>48,</w:t>
      </w:r>
      <w:r w:rsidR="0032762A">
        <w:t>61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32762A">
        <w:rPr>
          <w:b/>
          <w:bCs/>
          <w:lang w:val="ru-RU"/>
        </w:rPr>
        <w:t>45</w:t>
      </w:r>
      <w:r w:rsidR="00C10C91">
        <w:rPr>
          <w:b/>
          <w:bCs/>
          <w:lang w:val="ru-RU"/>
        </w:rPr>
        <w:t>,</w:t>
      </w:r>
      <w:r w:rsidR="0032762A">
        <w:rPr>
          <w:b/>
          <w:bCs/>
          <w:lang w:val="ru-RU"/>
        </w:rPr>
        <w:t>02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D908C7">
        <w:rPr>
          <w:b/>
          <w:lang w:val="ru-RU"/>
        </w:rPr>
        <w:t>9</w:t>
      </w:r>
      <w:r w:rsidR="0032762A">
        <w:rPr>
          <w:b/>
          <w:lang w:val="ru-RU"/>
        </w:rPr>
        <w:t>78,</w:t>
      </w:r>
      <w:r w:rsidR="00D908C7">
        <w:rPr>
          <w:b/>
          <w:bCs/>
          <w:lang w:val="ru-RU"/>
        </w:rPr>
        <w:t>6</w:t>
      </w:r>
      <w:r w:rsidR="0032762A">
        <w:rPr>
          <w:b/>
          <w:bCs/>
          <w:lang w:val="ru-RU"/>
        </w:rPr>
        <w:t>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D908C7">
        <w:rPr>
          <w:bCs/>
        </w:rPr>
        <w:t>40,</w:t>
      </w:r>
      <w:r w:rsidR="0032762A">
        <w:rPr>
          <w:bCs/>
        </w:rPr>
        <w:t>13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D908C7">
        <w:rPr>
          <w:b/>
          <w:bCs/>
          <w:lang w:val="ru-RU"/>
        </w:rPr>
        <w:t>37</w:t>
      </w:r>
      <w:r w:rsidR="00C10C91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1</w:t>
      </w:r>
      <w:r w:rsidR="0032762A">
        <w:rPr>
          <w:b/>
          <w:bCs/>
          <w:lang w:val="ru-RU"/>
        </w:rPr>
        <w:t>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3A8385BD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D908C7">
        <w:rPr>
          <w:b/>
          <w:bCs/>
          <w:lang w:val="ru-RU"/>
        </w:rPr>
        <w:t>7</w:t>
      </w:r>
      <w:r w:rsidR="0032762A">
        <w:rPr>
          <w:b/>
          <w:bCs/>
          <w:lang w:val="ru-RU"/>
        </w:rPr>
        <w:t>4</w:t>
      </w:r>
      <w:r w:rsidR="0012198A">
        <w:rPr>
          <w:b/>
          <w:bCs/>
          <w:lang w:val="ru-RU"/>
        </w:rPr>
        <w:t>,</w:t>
      </w:r>
      <w:r w:rsidR="0032762A">
        <w:rPr>
          <w:b/>
          <w:bCs/>
          <w:lang w:val="ru-RU"/>
        </w:rPr>
        <w:t>66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B176FB">
        <w:rPr>
          <w:bCs/>
        </w:rPr>
        <w:t>1</w:t>
      </w:r>
      <w:r w:rsidR="00CA462F" w:rsidRPr="00922C4F">
        <w:rPr>
          <w:bCs/>
        </w:rPr>
        <w:t>,</w:t>
      </w:r>
      <w:r w:rsidR="0032762A">
        <w:rPr>
          <w:bCs/>
        </w:rPr>
        <w:t>26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D84A89">
        <w:rPr>
          <w:b/>
        </w:rPr>
        <w:t>10</w:t>
      </w:r>
      <w:r w:rsidR="00F26BE1" w:rsidRPr="00922C4F">
        <w:rPr>
          <w:b/>
        </w:rPr>
        <w:t>,</w:t>
      </w:r>
      <w:r w:rsidR="00D908C7">
        <w:rPr>
          <w:b/>
        </w:rPr>
        <w:t>4</w:t>
      </w:r>
      <w:r w:rsidR="0032762A">
        <w:rPr>
          <w:b/>
        </w:rPr>
        <w:t>3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32762A">
        <w:rPr>
          <w:b/>
          <w:bCs/>
          <w:lang w:val="ru-RU"/>
        </w:rPr>
        <w:t>27</w:t>
      </w:r>
      <w:r w:rsidR="00B176FB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5</w:t>
      </w:r>
      <w:r w:rsidR="0032762A">
        <w:rPr>
          <w:b/>
          <w:bCs/>
          <w:lang w:val="ru-RU"/>
        </w:rPr>
        <w:t>0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D908C7">
        <w:rPr>
          <w:bCs/>
        </w:rPr>
        <w:t>9,</w:t>
      </w:r>
      <w:r w:rsidR="0032762A">
        <w:rPr>
          <w:bCs/>
        </w:rPr>
        <w:t>33</w:t>
      </w:r>
      <w:r w:rsidR="006B3FD9" w:rsidRPr="00922C4F">
        <w:rPr>
          <w:bCs/>
        </w:rPr>
        <w:t>%</w:t>
      </w:r>
      <w:r w:rsidRPr="00922C4F">
        <w:t xml:space="preserve">) або </w:t>
      </w:r>
      <w:r w:rsidR="00D908C7">
        <w:rPr>
          <w:b/>
        </w:rPr>
        <w:t>8,</w:t>
      </w:r>
      <w:r w:rsidR="0032762A">
        <w:rPr>
          <w:b/>
        </w:rPr>
        <w:t>64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908C7">
        <w:rPr>
          <w:b/>
          <w:bCs/>
          <w:lang w:val="ru-RU"/>
        </w:rPr>
        <w:t>4</w:t>
      </w:r>
      <w:r w:rsidR="0032762A">
        <w:rPr>
          <w:b/>
          <w:bCs/>
          <w:lang w:val="ru-RU"/>
        </w:rPr>
        <w:t>7</w:t>
      </w:r>
      <w:r w:rsidR="00D84A89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1</w:t>
      </w:r>
      <w:r w:rsidR="0032762A">
        <w:rPr>
          <w:b/>
          <w:bCs/>
          <w:lang w:val="ru-RU"/>
        </w:rPr>
        <w:t>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32762A">
        <w:t>93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D908C7">
        <w:rPr>
          <w:b/>
        </w:rPr>
        <w:t>7</w:t>
      </w:r>
      <w:r w:rsidR="0032762A">
        <w:rPr>
          <w:b/>
        </w:rPr>
        <w:t>9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685BECA2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32762A">
        <w:rPr>
          <w:bCs/>
        </w:rPr>
        <w:t>жовт</w:t>
      </w:r>
      <w:r w:rsidR="00D908C7">
        <w:rPr>
          <w:bCs/>
        </w:rPr>
        <w:t>ня</w:t>
      </w:r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22560">
        <w:t>з</w:t>
      </w:r>
      <w:r w:rsidR="00D84A89">
        <w:t>меншилась</w:t>
      </w:r>
      <w:r w:rsidRPr="00922C4F">
        <w:t xml:space="preserve"> у гривневому еквіваленті на </w:t>
      </w:r>
      <w:r w:rsidR="0032762A">
        <w:rPr>
          <w:b/>
          <w:lang w:val="ru-RU"/>
        </w:rPr>
        <w:t>6,92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 w:rsidR="00C22560">
        <w:rPr>
          <w:bCs/>
        </w:rPr>
        <w:t>з</w:t>
      </w:r>
      <w:r w:rsidR="0032762A">
        <w:rPr>
          <w:bCs/>
        </w:rPr>
        <w:t>біль</w:t>
      </w:r>
      <w:r w:rsidR="00D90476">
        <w:rPr>
          <w:bCs/>
        </w:rPr>
        <w:t>шився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D84A89">
        <w:rPr>
          <w:b/>
          <w:bCs/>
          <w:lang w:val="ru-RU"/>
        </w:rPr>
        <w:t>0</w:t>
      </w:r>
      <w:r w:rsidR="00602F88">
        <w:rPr>
          <w:b/>
          <w:bCs/>
          <w:lang w:val="ru-RU"/>
        </w:rPr>
        <w:t>,</w:t>
      </w:r>
      <w:r w:rsidR="005516B9">
        <w:rPr>
          <w:b/>
          <w:bCs/>
          <w:lang w:val="ru-RU"/>
        </w:rPr>
        <w:t>61</w:t>
      </w:r>
      <w:r w:rsidRPr="00922C4F">
        <w:rPr>
          <w:b/>
          <w:bCs/>
        </w:rPr>
        <w:t xml:space="preserve"> </w:t>
      </w:r>
      <w:r w:rsidRPr="00922C4F">
        <w:rPr>
          <w:b/>
        </w:rPr>
        <w:t>млрд дол.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F1BB0"/>
    <w:rsid w:val="008F452B"/>
    <w:rsid w:val="008F5911"/>
    <w:rsid w:val="009026D3"/>
    <w:rsid w:val="00922C4F"/>
    <w:rsid w:val="00924A9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98F4CB-DBCE-4127-A463-5230FB79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2</cp:revision>
  <cp:lastPrinted>2021-11-24T14:52:00Z</cp:lastPrinted>
  <dcterms:created xsi:type="dcterms:W3CDTF">2021-11-25T14:35:00Z</dcterms:created>
  <dcterms:modified xsi:type="dcterms:W3CDTF">2021-11-25T14:35:00Z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