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5B22A8" w:rsidRDefault="00AD06AA" w:rsidP="00AD06AA">
      <w:pPr>
        <w:pStyle w:val="a3"/>
        <w:outlineLvl w:val="0"/>
        <w:rPr>
          <w:b/>
          <w:sz w:val="32"/>
        </w:rPr>
      </w:pPr>
      <w:r w:rsidRPr="005B22A8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5B22A8" w:rsidRDefault="00AD06AA" w:rsidP="00AD06AA">
      <w:pPr>
        <w:pStyle w:val="a3"/>
        <w:rPr>
          <w:b/>
          <w:sz w:val="32"/>
        </w:rPr>
      </w:pPr>
      <w:r w:rsidRPr="005B22A8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5B22A8" w:rsidRDefault="00AD06AA" w:rsidP="00AD06AA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 </w:t>
      </w:r>
    </w:p>
    <w:p w14:paraId="1890BE84" w14:textId="324B73BB" w:rsidR="001B4B41" w:rsidRDefault="00EC0471" w:rsidP="00FE2CF8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станом на </w:t>
      </w:r>
      <w:r w:rsidR="0090478B">
        <w:rPr>
          <w:b/>
          <w:u w:val="none"/>
          <w:lang w:val="ru-RU"/>
        </w:rPr>
        <w:t>29</w:t>
      </w:r>
      <w:r w:rsidR="00D0633A" w:rsidRPr="005B22A8">
        <w:rPr>
          <w:b/>
          <w:u w:val="none"/>
        </w:rPr>
        <w:t>.</w:t>
      </w:r>
      <w:r w:rsidR="0090478B">
        <w:rPr>
          <w:b/>
          <w:u w:val="none"/>
        </w:rPr>
        <w:t>02</w:t>
      </w:r>
      <w:r w:rsidR="00D0633A" w:rsidRPr="005B22A8">
        <w:rPr>
          <w:b/>
          <w:u w:val="none"/>
        </w:rPr>
        <w:t>.20</w:t>
      </w:r>
      <w:r w:rsidR="00644872">
        <w:rPr>
          <w:b/>
          <w:u w:val="none"/>
        </w:rPr>
        <w:t>24</w:t>
      </w:r>
    </w:p>
    <w:p w14:paraId="4B4D9C29" w14:textId="77777777" w:rsidR="006C44D4" w:rsidRPr="005B22A8" w:rsidRDefault="006C44D4" w:rsidP="000A21B4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31089FC5" w14:textId="42909738" w:rsidR="002537B9" w:rsidRPr="005B22A8" w:rsidRDefault="00D67E34" w:rsidP="007A391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B22A8">
        <w:rPr>
          <w:sz w:val="28"/>
          <w:szCs w:val="28"/>
          <w:lang w:val="uk-UA"/>
        </w:rPr>
        <w:t>С</w:t>
      </w:r>
      <w:proofErr w:type="spellStart"/>
      <w:r w:rsidR="002537B9" w:rsidRPr="005B22A8">
        <w:rPr>
          <w:sz w:val="28"/>
          <w:szCs w:val="28"/>
        </w:rPr>
        <w:t>таном</w:t>
      </w:r>
      <w:proofErr w:type="spellEnd"/>
      <w:r w:rsidR="002537B9" w:rsidRPr="005B22A8">
        <w:rPr>
          <w:sz w:val="28"/>
          <w:szCs w:val="28"/>
        </w:rPr>
        <w:t xml:space="preserve"> на </w:t>
      </w:r>
      <w:r w:rsidR="0090478B">
        <w:rPr>
          <w:sz w:val="28"/>
          <w:szCs w:val="28"/>
          <w:lang w:val="uk-UA"/>
        </w:rPr>
        <w:t>29</w:t>
      </w:r>
      <w:r w:rsidR="00542930">
        <w:rPr>
          <w:sz w:val="28"/>
          <w:szCs w:val="28"/>
          <w:lang w:val="uk-UA"/>
        </w:rPr>
        <w:t xml:space="preserve"> </w:t>
      </w:r>
      <w:r w:rsidR="0090478B">
        <w:rPr>
          <w:sz w:val="28"/>
          <w:szCs w:val="28"/>
          <w:lang w:val="uk-UA"/>
        </w:rPr>
        <w:t>лютого</w:t>
      </w:r>
      <w:r w:rsidR="00542930">
        <w:rPr>
          <w:sz w:val="28"/>
          <w:szCs w:val="28"/>
          <w:lang w:val="uk-UA"/>
        </w:rPr>
        <w:t xml:space="preserve"> </w:t>
      </w:r>
      <w:r w:rsidR="00440C7E" w:rsidRPr="005B22A8">
        <w:rPr>
          <w:sz w:val="28"/>
          <w:szCs w:val="28"/>
        </w:rPr>
        <w:t>2</w:t>
      </w:r>
      <w:r w:rsidRPr="005B22A8">
        <w:rPr>
          <w:sz w:val="28"/>
          <w:szCs w:val="28"/>
        </w:rPr>
        <w:t>02</w:t>
      </w:r>
      <w:r w:rsidR="00644872">
        <w:rPr>
          <w:sz w:val="28"/>
          <w:szCs w:val="28"/>
          <w:lang w:val="uk-UA"/>
        </w:rPr>
        <w:t>4</w:t>
      </w:r>
      <w:r w:rsidR="002537B9" w:rsidRPr="005B22A8">
        <w:rPr>
          <w:sz w:val="28"/>
          <w:szCs w:val="28"/>
        </w:rPr>
        <w:t xml:space="preserve"> року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5B22A8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5B22A8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5B22A8">
        <w:rPr>
          <w:sz w:val="28"/>
          <w:szCs w:val="28"/>
        </w:rPr>
        <w:t xml:space="preserve"> становив </w:t>
      </w:r>
      <w:r w:rsidR="00BD694E">
        <w:rPr>
          <w:b/>
          <w:bCs/>
          <w:sz w:val="28"/>
          <w:szCs w:val="28"/>
          <w:lang w:val="uk-UA"/>
        </w:rPr>
        <w:t>5</w:t>
      </w:r>
      <w:r w:rsidR="007B1B78">
        <w:rPr>
          <w:b/>
          <w:bCs/>
          <w:sz w:val="28"/>
          <w:szCs w:val="28"/>
          <w:lang w:val="uk-UA"/>
        </w:rPr>
        <w:t> </w:t>
      </w:r>
      <w:r w:rsidR="0090478B">
        <w:rPr>
          <w:b/>
          <w:bCs/>
          <w:sz w:val="28"/>
          <w:szCs w:val="28"/>
          <w:lang w:val="uk-UA"/>
        </w:rPr>
        <w:t>490,10</w:t>
      </w:r>
      <w:r w:rsidR="0032762A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EC3D64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7A391B" w:rsidRPr="005B22A8">
        <w:rPr>
          <w:b/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або</w:t>
      </w:r>
      <w:proofErr w:type="spellEnd"/>
      <w:r w:rsidR="00651597" w:rsidRPr="005B22A8">
        <w:rPr>
          <w:bCs/>
          <w:sz w:val="28"/>
          <w:szCs w:val="28"/>
        </w:rPr>
        <w:t xml:space="preserve"> </w:t>
      </w:r>
      <w:r w:rsidR="0090478B">
        <w:rPr>
          <w:b/>
          <w:bCs/>
          <w:sz w:val="28"/>
          <w:szCs w:val="28"/>
          <w:lang w:val="uk-UA"/>
        </w:rPr>
        <w:t>143,69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sz w:val="28"/>
          <w:szCs w:val="28"/>
        </w:rPr>
        <w:t>,</w:t>
      </w:r>
      <w:r w:rsidR="002537B9" w:rsidRPr="005B22A8">
        <w:rPr>
          <w:bCs/>
          <w:sz w:val="28"/>
          <w:szCs w:val="28"/>
        </w:rPr>
        <w:t xml:space="preserve"> в</w:t>
      </w:r>
      <w:r w:rsidR="002537B9" w:rsidRPr="005B22A8">
        <w:rPr>
          <w:sz w:val="28"/>
          <w:szCs w:val="28"/>
        </w:rPr>
        <w:t xml:space="preserve"> тому </w:t>
      </w:r>
      <w:proofErr w:type="spellStart"/>
      <w:r w:rsidR="002537B9" w:rsidRPr="005B22A8">
        <w:rPr>
          <w:sz w:val="28"/>
          <w:szCs w:val="28"/>
        </w:rPr>
        <w:t>числі</w:t>
      </w:r>
      <w:proofErr w:type="spellEnd"/>
      <w:r w:rsidR="002537B9" w:rsidRPr="005B22A8">
        <w:rPr>
          <w:sz w:val="28"/>
          <w:szCs w:val="28"/>
        </w:rPr>
        <w:t xml:space="preserve">: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гарантований</w:t>
      </w:r>
      <w:proofErr w:type="spellEnd"/>
      <w:r w:rsidR="0059667F" w:rsidRPr="005B22A8">
        <w:rPr>
          <w:sz w:val="28"/>
          <w:szCs w:val="28"/>
        </w:rPr>
        <w:t xml:space="preserve"> державою </w:t>
      </w:r>
      <w:proofErr w:type="spellStart"/>
      <w:r w:rsidR="0059667F" w:rsidRPr="005B22A8">
        <w:rPr>
          <w:sz w:val="28"/>
          <w:szCs w:val="28"/>
        </w:rPr>
        <w:t>зовнішній</w:t>
      </w:r>
      <w:proofErr w:type="spellEnd"/>
      <w:r w:rsidR="0059667F" w:rsidRPr="005B22A8">
        <w:rPr>
          <w:sz w:val="28"/>
          <w:szCs w:val="28"/>
        </w:rPr>
        <w:t xml:space="preserve"> борг – </w:t>
      </w:r>
      <w:r w:rsidR="0090478B">
        <w:rPr>
          <w:b/>
          <w:bCs/>
          <w:sz w:val="28"/>
          <w:szCs w:val="28"/>
          <w:lang w:val="uk-UA"/>
        </w:rPr>
        <w:t>3 824,71</w:t>
      </w:r>
      <w:r w:rsidR="0032762A" w:rsidRPr="005B22A8">
        <w:rPr>
          <w:b/>
          <w:bCs/>
          <w:sz w:val="28"/>
          <w:szCs w:val="28"/>
          <w:lang w:val="uk-UA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537B9" w:rsidRPr="005B22A8">
        <w:rPr>
          <w:sz w:val="28"/>
          <w:szCs w:val="28"/>
        </w:rPr>
        <w:t xml:space="preserve"> (</w:t>
      </w:r>
      <w:r w:rsidR="0090478B">
        <w:rPr>
          <w:sz w:val="28"/>
          <w:szCs w:val="28"/>
        </w:rPr>
        <w:t>69,67</w:t>
      </w:r>
      <w:r w:rsidR="006B3FD9" w:rsidRPr="005B22A8">
        <w:rPr>
          <w:sz w:val="28"/>
          <w:szCs w:val="28"/>
        </w:rPr>
        <w:t>%</w:t>
      </w:r>
      <w:r w:rsidR="00CA462F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загальної</w:t>
      </w:r>
      <w:proofErr w:type="spellEnd"/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суми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2537B9" w:rsidRPr="005B22A8">
        <w:rPr>
          <w:bCs/>
          <w:sz w:val="28"/>
          <w:szCs w:val="28"/>
        </w:rPr>
        <w:t xml:space="preserve">державного та </w:t>
      </w:r>
      <w:proofErr w:type="spellStart"/>
      <w:r w:rsidR="002537B9" w:rsidRPr="005B22A8">
        <w:rPr>
          <w:bCs/>
          <w:sz w:val="28"/>
          <w:szCs w:val="28"/>
        </w:rPr>
        <w:t>гарантованого</w:t>
      </w:r>
      <w:proofErr w:type="spellEnd"/>
      <w:r w:rsidR="002537B9" w:rsidRPr="005B22A8">
        <w:rPr>
          <w:bCs/>
          <w:sz w:val="28"/>
          <w:szCs w:val="28"/>
        </w:rPr>
        <w:t xml:space="preserve"> державою</w:t>
      </w:r>
      <w:r w:rsidR="002537B9" w:rsidRPr="005B22A8">
        <w:rPr>
          <w:sz w:val="28"/>
          <w:szCs w:val="28"/>
        </w:rPr>
        <w:t xml:space="preserve"> боргу</w:t>
      </w:r>
      <w:r w:rsidR="003627B8" w:rsidRPr="005B22A8">
        <w:rPr>
          <w:sz w:val="28"/>
          <w:szCs w:val="28"/>
        </w:rPr>
        <w:t>)</w:t>
      </w:r>
      <w:r w:rsidR="007A391B" w:rsidRPr="005B22A8">
        <w:rPr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90478B">
        <w:rPr>
          <w:b/>
          <w:bCs/>
          <w:sz w:val="28"/>
          <w:szCs w:val="28"/>
          <w:lang w:val="uk-UA"/>
        </w:rPr>
        <w:t>100,10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;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</w:t>
      </w:r>
      <w:r w:rsidR="009D480E" w:rsidRPr="005B22A8">
        <w:rPr>
          <w:bCs/>
          <w:sz w:val="28"/>
          <w:szCs w:val="28"/>
        </w:rPr>
        <w:t>аний</w:t>
      </w:r>
      <w:proofErr w:type="spellEnd"/>
      <w:r w:rsidR="009D480E" w:rsidRPr="005B22A8">
        <w:rPr>
          <w:bCs/>
          <w:sz w:val="28"/>
          <w:szCs w:val="28"/>
        </w:rPr>
        <w:t xml:space="preserve"> державою</w:t>
      </w:r>
      <w:r w:rsidR="006C3413" w:rsidRPr="005B22A8">
        <w:rPr>
          <w:bCs/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внутрішній</w:t>
      </w:r>
      <w:proofErr w:type="spellEnd"/>
      <w:r w:rsidR="009D480E" w:rsidRPr="005B22A8">
        <w:rPr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борг</w:t>
      </w:r>
      <w:r w:rsidR="009D480E" w:rsidRPr="005B22A8">
        <w:rPr>
          <w:sz w:val="28"/>
          <w:szCs w:val="28"/>
        </w:rPr>
        <w:t xml:space="preserve"> </w:t>
      </w:r>
      <w:r w:rsidR="002537B9" w:rsidRPr="009714FD">
        <w:rPr>
          <w:b/>
          <w:sz w:val="28"/>
          <w:szCs w:val="28"/>
        </w:rPr>
        <w:t>–</w:t>
      </w:r>
      <w:r w:rsidR="009714FD" w:rsidRPr="009714FD">
        <w:rPr>
          <w:sz w:val="28"/>
          <w:szCs w:val="28"/>
        </w:rPr>
        <w:t xml:space="preserve"> </w:t>
      </w:r>
      <w:r w:rsidR="0090478B">
        <w:rPr>
          <w:b/>
          <w:sz w:val="28"/>
          <w:szCs w:val="28"/>
          <w:lang w:val="uk-UA"/>
        </w:rPr>
        <w:t>1665,38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67B68" w:rsidRPr="005B22A8">
        <w:rPr>
          <w:b/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(</w:t>
      </w:r>
      <w:r w:rsidR="009357F8" w:rsidRPr="005B22A8">
        <w:rPr>
          <w:sz w:val="28"/>
          <w:szCs w:val="28"/>
        </w:rPr>
        <w:t>3</w:t>
      </w:r>
      <w:r w:rsidR="00542930">
        <w:rPr>
          <w:sz w:val="28"/>
          <w:szCs w:val="28"/>
          <w:lang w:val="uk-UA"/>
        </w:rPr>
        <w:t>0</w:t>
      </w:r>
      <w:r w:rsidR="0012198A" w:rsidRPr="005B22A8">
        <w:rPr>
          <w:sz w:val="28"/>
          <w:szCs w:val="28"/>
        </w:rPr>
        <w:t>,</w:t>
      </w:r>
      <w:r w:rsidR="0090478B">
        <w:rPr>
          <w:sz w:val="28"/>
          <w:szCs w:val="28"/>
          <w:lang w:val="uk-UA"/>
        </w:rPr>
        <w:t>33</w:t>
      </w:r>
      <w:r w:rsidR="006B3FD9" w:rsidRPr="005B22A8">
        <w:rPr>
          <w:sz w:val="28"/>
          <w:szCs w:val="28"/>
        </w:rPr>
        <w:t>%</w:t>
      </w:r>
      <w:r w:rsidR="002537B9" w:rsidRPr="005B22A8">
        <w:rPr>
          <w:sz w:val="28"/>
          <w:szCs w:val="28"/>
        </w:rPr>
        <w:t>)</w:t>
      </w:r>
      <w:r w:rsidR="009D480E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8C299F" w:rsidRPr="005B22A8">
        <w:rPr>
          <w:sz w:val="28"/>
          <w:szCs w:val="28"/>
        </w:rPr>
        <w:t xml:space="preserve"> </w:t>
      </w:r>
      <w:r w:rsidR="0090478B">
        <w:rPr>
          <w:b/>
          <w:sz w:val="28"/>
          <w:szCs w:val="28"/>
          <w:lang w:val="uk-UA"/>
        </w:rPr>
        <w:t>43,59</w:t>
      </w:r>
      <w:r w:rsidR="003E3286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.</w:t>
      </w:r>
    </w:p>
    <w:p w14:paraId="32E6210F" w14:textId="6FD54EDE" w:rsidR="005561C8" w:rsidRPr="005B22A8" w:rsidRDefault="00157333" w:rsidP="007A391B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5B22A8">
        <w:rPr>
          <w:bCs/>
          <w:i/>
          <w:iCs/>
          <w:u w:val="single"/>
        </w:rPr>
        <w:t>Державний борг України</w:t>
      </w:r>
      <w:r w:rsidRPr="005B22A8">
        <w:rPr>
          <w:bCs/>
          <w:iCs/>
        </w:rPr>
        <w:t xml:space="preserve"> становив</w:t>
      </w:r>
      <w:r w:rsidRPr="005B22A8">
        <w:rPr>
          <w:b/>
        </w:rPr>
        <w:t xml:space="preserve"> </w:t>
      </w:r>
      <w:r w:rsidR="00542930">
        <w:rPr>
          <w:b/>
          <w:bCs/>
          <w:lang w:val="ru-RU"/>
        </w:rPr>
        <w:t>5</w:t>
      </w:r>
      <w:r w:rsidR="00D908C7" w:rsidRPr="005B22A8">
        <w:rPr>
          <w:b/>
          <w:bCs/>
          <w:lang w:val="ru-RU"/>
        </w:rPr>
        <w:t> </w:t>
      </w:r>
      <w:r w:rsidR="0090478B">
        <w:rPr>
          <w:b/>
          <w:bCs/>
          <w:lang w:val="ru-RU"/>
        </w:rPr>
        <w:t>167</w:t>
      </w:r>
      <w:r w:rsidR="0012198A" w:rsidRPr="005B22A8">
        <w:rPr>
          <w:b/>
          <w:bCs/>
          <w:lang w:val="ru-RU"/>
        </w:rPr>
        <w:t>,</w:t>
      </w:r>
      <w:r w:rsidR="0090478B">
        <w:rPr>
          <w:b/>
          <w:bCs/>
          <w:lang w:val="ru-RU"/>
        </w:rPr>
        <w:t>41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Pr="005B22A8">
        <w:t xml:space="preserve"> </w:t>
      </w:r>
      <w:r w:rsidR="002537B9" w:rsidRPr="005B22A8">
        <w:t>(</w:t>
      </w:r>
      <w:r w:rsidR="0090478B">
        <w:rPr>
          <w:bCs/>
        </w:rPr>
        <w:t>94</w:t>
      </w:r>
      <w:r w:rsidR="0012198A" w:rsidRPr="005B22A8">
        <w:rPr>
          <w:bCs/>
        </w:rPr>
        <w:t>,</w:t>
      </w:r>
      <w:r w:rsidR="0090478B">
        <w:rPr>
          <w:bCs/>
        </w:rPr>
        <w:t>1</w:t>
      </w:r>
      <w:r w:rsidR="003B2404">
        <w:rPr>
          <w:bCs/>
        </w:rPr>
        <w:t>2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="007B08B1" w:rsidRPr="005B22A8">
        <w:t>з</w:t>
      </w:r>
      <w:r w:rsidRPr="005B22A8">
        <w:t xml:space="preserve">агальної </w:t>
      </w:r>
      <w:r w:rsidRPr="005B22A8">
        <w:rPr>
          <w:spacing w:val="-2"/>
        </w:rPr>
        <w:t xml:space="preserve">суми </w:t>
      </w:r>
      <w:r w:rsidRPr="005B22A8">
        <w:rPr>
          <w:bCs/>
          <w:spacing w:val="-2"/>
        </w:rPr>
        <w:t>державного та гарантованого державою</w:t>
      </w:r>
      <w:r w:rsidRPr="005B22A8">
        <w:rPr>
          <w:spacing w:val="-2"/>
        </w:rPr>
        <w:t xml:space="preserve"> боргу)</w:t>
      </w:r>
      <w:r w:rsidR="007A391B" w:rsidRPr="005B22A8">
        <w:rPr>
          <w:spacing w:val="-2"/>
        </w:rPr>
        <w:t>,</w:t>
      </w:r>
      <w:r w:rsidR="002537B9" w:rsidRPr="005B22A8">
        <w:rPr>
          <w:spacing w:val="-2"/>
        </w:rPr>
        <w:t xml:space="preserve"> </w:t>
      </w:r>
      <w:r w:rsidR="002537B9" w:rsidRPr="005B22A8">
        <w:rPr>
          <w:bCs/>
          <w:spacing w:val="-2"/>
        </w:rPr>
        <w:t>або</w:t>
      </w:r>
      <w:r w:rsidR="002537B9" w:rsidRPr="005B22A8">
        <w:rPr>
          <w:b/>
          <w:spacing w:val="-2"/>
        </w:rPr>
        <w:t xml:space="preserve"> </w:t>
      </w:r>
      <w:r w:rsidR="0090478B">
        <w:rPr>
          <w:b/>
          <w:bCs/>
          <w:spacing w:val="-2"/>
          <w:lang w:val="ru-RU"/>
        </w:rPr>
        <w:t>135</w:t>
      </w:r>
      <w:r w:rsidR="0012198A" w:rsidRPr="005B22A8">
        <w:rPr>
          <w:b/>
          <w:bCs/>
          <w:spacing w:val="-2"/>
          <w:lang w:val="ru-RU"/>
        </w:rPr>
        <w:t>,</w:t>
      </w:r>
      <w:r w:rsidR="0090478B">
        <w:rPr>
          <w:b/>
          <w:bCs/>
          <w:spacing w:val="-2"/>
          <w:lang w:val="ru-RU"/>
        </w:rPr>
        <w:t>25</w:t>
      </w:r>
      <w:r w:rsidR="00115B3C" w:rsidRPr="005B22A8">
        <w:rPr>
          <w:b/>
          <w:bCs/>
          <w:spacing w:val="-2"/>
          <w:lang w:val="ru-RU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971B6F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="005561C8" w:rsidRPr="005B22A8">
        <w:rPr>
          <w:spacing w:val="-2"/>
        </w:rPr>
        <w:t>.</w:t>
      </w:r>
      <w:r w:rsidR="00267B68" w:rsidRPr="005B22A8">
        <w:t xml:space="preserve"> </w:t>
      </w:r>
      <w:r w:rsidR="005561C8" w:rsidRPr="005B22A8">
        <w:rPr>
          <w:bCs/>
          <w:i/>
          <w:iCs/>
          <w:u w:val="single"/>
        </w:rPr>
        <w:t>Державний</w:t>
      </w:r>
      <w:r w:rsidR="005561C8" w:rsidRPr="005B22A8">
        <w:rPr>
          <w:i/>
          <w:iCs/>
          <w:u w:val="single"/>
        </w:rPr>
        <w:t xml:space="preserve"> зовнішній борг</w:t>
      </w:r>
      <w:r w:rsidR="0039699F" w:rsidRPr="005B22A8">
        <w:t xml:space="preserve"> </w:t>
      </w:r>
      <w:r w:rsidR="005561C8" w:rsidRPr="005B22A8">
        <w:t>становив</w:t>
      </w:r>
      <w:r w:rsidR="00CC3FCE" w:rsidRPr="005B22A8">
        <w:t xml:space="preserve"> </w:t>
      </w:r>
      <w:r w:rsidR="00FB2EDC" w:rsidRPr="005B22A8">
        <w:rPr>
          <w:b/>
        </w:rPr>
        <w:t>3</w:t>
      </w:r>
      <w:r w:rsidR="00D908C7" w:rsidRPr="005B22A8">
        <w:rPr>
          <w:b/>
        </w:rPr>
        <w:t> </w:t>
      </w:r>
      <w:r w:rsidR="0090478B">
        <w:rPr>
          <w:b/>
        </w:rPr>
        <w:t>569</w:t>
      </w:r>
      <w:r w:rsidR="00D908C7" w:rsidRPr="005B22A8">
        <w:rPr>
          <w:b/>
        </w:rPr>
        <w:t>,</w:t>
      </w:r>
      <w:r w:rsidR="0090478B">
        <w:rPr>
          <w:b/>
        </w:rPr>
        <w:t>01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t>(</w:t>
      </w:r>
      <w:r w:rsidR="00E23596" w:rsidRPr="005B22A8">
        <w:t>6</w:t>
      </w:r>
      <w:r w:rsidR="0090478B">
        <w:t>5</w:t>
      </w:r>
      <w:r w:rsidR="00D908C7" w:rsidRPr="005B22A8">
        <w:t>,</w:t>
      </w:r>
      <w:r w:rsidR="0090478B">
        <w:t>01</w:t>
      </w:r>
      <w:r w:rsidR="006B3FD9" w:rsidRPr="005B22A8">
        <w:t>%</w:t>
      </w:r>
      <w:r w:rsidR="006B3FD9" w:rsidRPr="005B22A8">
        <w:rPr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 xml:space="preserve">державного та </w:t>
      </w:r>
      <w:r w:rsidR="00C603F6" w:rsidRPr="005B22A8">
        <w:rPr>
          <w:bCs/>
        </w:rPr>
        <w:t>гарантованого державою</w:t>
      </w:r>
      <w:r w:rsidRPr="005B22A8">
        <w:t xml:space="preserve"> боргу</w:t>
      </w:r>
      <w:r w:rsidR="005561C8" w:rsidRPr="005B22A8">
        <w:t>)</w:t>
      </w:r>
      <w:r w:rsidR="007A391B" w:rsidRPr="005B22A8">
        <w:t>,</w:t>
      </w:r>
      <w:r w:rsidR="005561C8" w:rsidRPr="005B22A8">
        <w:t xml:space="preserve"> або </w:t>
      </w:r>
      <w:r w:rsidR="003B2404">
        <w:rPr>
          <w:b/>
          <w:bCs/>
          <w:lang w:val="ru-RU"/>
        </w:rPr>
        <w:t>93</w:t>
      </w:r>
      <w:r w:rsidR="00C10C91" w:rsidRPr="005B22A8">
        <w:rPr>
          <w:b/>
          <w:bCs/>
          <w:lang w:val="ru-RU"/>
        </w:rPr>
        <w:t>,</w:t>
      </w:r>
      <w:r w:rsidR="0090478B">
        <w:rPr>
          <w:b/>
          <w:bCs/>
          <w:lang w:val="ru-RU"/>
        </w:rPr>
        <w:t>41</w:t>
      </w:r>
      <w:r w:rsidR="002B004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  <w:r w:rsidR="0039699F" w:rsidRPr="005B22A8">
        <w:t xml:space="preserve"> </w:t>
      </w:r>
      <w:r w:rsidR="005561C8" w:rsidRPr="005B22A8">
        <w:rPr>
          <w:bCs/>
          <w:i/>
          <w:iCs/>
          <w:u w:val="single"/>
        </w:rPr>
        <w:t xml:space="preserve">Державний </w:t>
      </w:r>
      <w:r w:rsidR="005561C8" w:rsidRPr="005B22A8">
        <w:rPr>
          <w:i/>
          <w:iCs/>
          <w:u w:val="single"/>
        </w:rPr>
        <w:t>внутрішній борг</w:t>
      </w:r>
      <w:r w:rsidR="005561C8" w:rsidRPr="005B22A8">
        <w:t xml:space="preserve"> становив</w:t>
      </w:r>
      <w:r w:rsidR="00847AAC" w:rsidRPr="005B22A8">
        <w:t xml:space="preserve"> </w:t>
      </w:r>
      <w:r w:rsidR="0058064B" w:rsidRPr="005B22A8">
        <w:rPr>
          <w:b/>
          <w:lang w:val="ru-RU"/>
        </w:rPr>
        <w:t xml:space="preserve">1 </w:t>
      </w:r>
      <w:r w:rsidR="0090478B">
        <w:rPr>
          <w:b/>
          <w:lang w:val="ru-RU"/>
        </w:rPr>
        <w:t>598</w:t>
      </w:r>
      <w:r w:rsidR="0032762A" w:rsidRPr="005B22A8">
        <w:rPr>
          <w:b/>
          <w:lang w:val="ru-RU"/>
        </w:rPr>
        <w:t>,</w:t>
      </w:r>
      <w:r w:rsidR="0090478B">
        <w:rPr>
          <w:b/>
          <w:lang w:val="ru-RU"/>
        </w:rPr>
        <w:t>39</w:t>
      </w:r>
      <w:r w:rsidR="00924A18">
        <w:rPr>
          <w:b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rPr>
          <w:bCs/>
        </w:rPr>
        <w:t>(</w:t>
      </w:r>
      <w:r w:rsidR="003B2404">
        <w:rPr>
          <w:bCs/>
        </w:rPr>
        <w:t>29</w:t>
      </w:r>
      <w:r w:rsidR="00D908C7" w:rsidRPr="005B22A8">
        <w:rPr>
          <w:bCs/>
        </w:rPr>
        <w:t>,</w:t>
      </w:r>
      <w:r w:rsidR="0090478B">
        <w:rPr>
          <w:bCs/>
        </w:rPr>
        <w:t>11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боргу)</w:t>
      </w:r>
      <w:r w:rsidR="007A391B" w:rsidRPr="005B22A8">
        <w:t>,</w:t>
      </w:r>
      <w:r w:rsidR="005561C8" w:rsidRPr="005B22A8">
        <w:rPr>
          <w:b/>
        </w:rPr>
        <w:t xml:space="preserve"> </w:t>
      </w:r>
      <w:r w:rsidR="005561C8" w:rsidRPr="005B22A8">
        <w:t xml:space="preserve">або </w:t>
      </w:r>
      <w:r w:rsidR="00FB2EDC" w:rsidRPr="005B22A8">
        <w:rPr>
          <w:b/>
          <w:bCs/>
          <w:lang w:val="ru-RU"/>
        </w:rPr>
        <w:t>4</w:t>
      </w:r>
      <w:r w:rsidR="0090478B">
        <w:rPr>
          <w:b/>
          <w:bCs/>
          <w:lang w:val="ru-RU"/>
        </w:rPr>
        <w:t>1</w:t>
      </w:r>
      <w:r w:rsidR="00C10C91" w:rsidRPr="005B22A8">
        <w:rPr>
          <w:b/>
          <w:bCs/>
          <w:lang w:val="ru-RU"/>
        </w:rPr>
        <w:t>,</w:t>
      </w:r>
      <w:r w:rsidR="0090478B">
        <w:rPr>
          <w:b/>
          <w:bCs/>
          <w:lang w:val="ru-RU"/>
        </w:rPr>
        <w:t>83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</w:p>
    <w:p w14:paraId="418F03C8" w14:textId="21A7EF97" w:rsidR="005561C8" w:rsidRPr="005B22A8" w:rsidRDefault="005561C8" w:rsidP="007A391B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5B22A8">
        <w:rPr>
          <w:i/>
          <w:iCs/>
          <w:u w:val="single"/>
        </w:rPr>
        <w:t xml:space="preserve">Гарантований </w:t>
      </w:r>
      <w:r w:rsidR="00612348" w:rsidRPr="005B22A8">
        <w:rPr>
          <w:i/>
          <w:iCs/>
          <w:u w:val="single"/>
        </w:rPr>
        <w:t xml:space="preserve">державою </w:t>
      </w:r>
      <w:r w:rsidRPr="005B22A8">
        <w:rPr>
          <w:bCs/>
          <w:i/>
          <w:iCs/>
          <w:u w:val="single"/>
        </w:rPr>
        <w:t>борг</w:t>
      </w:r>
      <w:r w:rsidRPr="005B22A8">
        <w:rPr>
          <w:i/>
          <w:iCs/>
          <w:u w:val="single"/>
        </w:rPr>
        <w:t xml:space="preserve"> України</w:t>
      </w:r>
      <w:r w:rsidRPr="005B22A8">
        <w:t xml:space="preserve"> становив</w:t>
      </w:r>
      <w:r w:rsidR="00847AAC" w:rsidRPr="005B22A8">
        <w:t xml:space="preserve"> </w:t>
      </w:r>
      <w:r w:rsidR="0090478B">
        <w:rPr>
          <w:b/>
          <w:bCs/>
          <w:lang w:val="ru-RU"/>
        </w:rPr>
        <w:t>322</w:t>
      </w:r>
      <w:r w:rsidR="0012198A" w:rsidRPr="005B22A8">
        <w:rPr>
          <w:b/>
          <w:bCs/>
          <w:lang w:val="ru-RU"/>
        </w:rPr>
        <w:t>,</w:t>
      </w:r>
      <w:r w:rsidR="0090478B">
        <w:rPr>
          <w:b/>
          <w:bCs/>
          <w:lang w:val="ru-RU"/>
        </w:rPr>
        <w:t>69</w:t>
      </w:r>
      <w:r w:rsidR="006C44D4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Pr="005B22A8">
        <w:rPr>
          <w:bCs/>
        </w:rPr>
        <w:t>(</w:t>
      </w:r>
      <w:r w:rsidR="0090478B">
        <w:rPr>
          <w:bCs/>
        </w:rPr>
        <w:t>5</w:t>
      </w:r>
      <w:r w:rsidR="00CA462F" w:rsidRPr="005B22A8">
        <w:rPr>
          <w:bCs/>
        </w:rPr>
        <w:t>,</w:t>
      </w:r>
      <w:r w:rsidR="0090478B">
        <w:rPr>
          <w:bCs/>
        </w:rPr>
        <w:t>8</w:t>
      </w:r>
      <w:r w:rsidR="003B2404">
        <w:rPr>
          <w:bCs/>
        </w:rPr>
        <w:t>8</w:t>
      </w:r>
      <w:r w:rsidR="006B3FD9" w:rsidRPr="005B22A8">
        <w:rPr>
          <w:bCs/>
        </w:rPr>
        <w:t>%</w:t>
      </w:r>
      <w:r w:rsidR="00DD2C51" w:rsidRPr="005B22A8">
        <w:rPr>
          <w:bCs/>
        </w:rPr>
        <w:t>)</w:t>
      </w:r>
      <w:r w:rsidR="007A391B" w:rsidRPr="005B22A8">
        <w:rPr>
          <w:bCs/>
        </w:rPr>
        <w:t>,</w:t>
      </w:r>
      <w:r w:rsidR="00CC3FCE" w:rsidRPr="005B22A8">
        <w:rPr>
          <w:bCs/>
        </w:rPr>
        <w:t xml:space="preserve"> </w:t>
      </w:r>
      <w:r w:rsidRPr="005B22A8">
        <w:rPr>
          <w:bCs/>
          <w:spacing w:val="-2"/>
        </w:rPr>
        <w:t>або</w:t>
      </w:r>
      <w:r w:rsidRPr="005B22A8">
        <w:rPr>
          <w:b/>
          <w:spacing w:val="-2"/>
        </w:rPr>
        <w:t xml:space="preserve"> </w:t>
      </w:r>
      <w:r w:rsidR="0058064B" w:rsidRPr="005B22A8">
        <w:rPr>
          <w:b/>
          <w:spacing w:val="-2"/>
        </w:rPr>
        <w:t>8</w:t>
      </w:r>
      <w:r w:rsidR="00F26BE1" w:rsidRPr="005B22A8">
        <w:rPr>
          <w:b/>
          <w:spacing w:val="-2"/>
        </w:rPr>
        <w:t>,</w:t>
      </w:r>
      <w:r w:rsidR="0090478B">
        <w:rPr>
          <w:b/>
          <w:spacing w:val="-2"/>
        </w:rPr>
        <w:t>45</w:t>
      </w:r>
      <w:r w:rsidR="00C64806" w:rsidRPr="005B22A8">
        <w:rPr>
          <w:b/>
          <w:spacing w:val="-2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5002B3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Pr="005B22A8">
        <w:rPr>
          <w:bCs/>
          <w:spacing w:val="-2"/>
        </w:rPr>
        <w:t>, в</w:t>
      </w:r>
      <w:r w:rsidRPr="005B22A8">
        <w:rPr>
          <w:spacing w:val="-2"/>
        </w:rPr>
        <w:t xml:space="preserve"> тому числі: гарантований </w:t>
      </w:r>
      <w:r w:rsidR="00822E96" w:rsidRPr="005B22A8">
        <w:rPr>
          <w:spacing w:val="-2"/>
        </w:rPr>
        <w:t xml:space="preserve">державою </w:t>
      </w:r>
      <w:r w:rsidRPr="005B22A8">
        <w:rPr>
          <w:spacing w:val="-2"/>
        </w:rPr>
        <w:t>зовнішній борг</w:t>
      </w:r>
      <w:r w:rsidR="007A391B" w:rsidRPr="005B22A8">
        <w:rPr>
          <w:spacing w:val="-2"/>
        </w:rPr>
        <w:t xml:space="preserve"> </w:t>
      </w:r>
      <w:r w:rsidRPr="005B22A8">
        <w:rPr>
          <w:spacing w:val="-2"/>
        </w:rPr>
        <w:t>–</w:t>
      </w:r>
      <w:r w:rsidR="009E0D16" w:rsidRPr="005B22A8">
        <w:rPr>
          <w:lang w:val="ru-RU"/>
        </w:rPr>
        <w:t xml:space="preserve"> </w:t>
      </w:r>
      <w:r w:rsidR="0090478B">
        <w:rPr>
          <w:b/>
          <w:bCs/>
          <w:lang w:val="ru-RU"/>
        </w:rPr>
        <w:t>25</w:t>
      </w:r>
      <w:r w:rsidR="003B2404">
        <w:rPr>
          <w:b/>
          <w:bCs/>
          <w:lang w:val="ru-RU"/>
        </w:rPr>
        <w:t>5</w:t>
      </w:r>
      <w:r w:rsidR="00B176FB" w:rsidRPr="005B22A8">
        <w:rPr>
          <w:b/>
          <w:bCs/>
          <w:lang w:val="ru-RU"/>
        </w:rPr>
        <w:t>,</w:t>
      </w:r>
      <w:r w:rsidR="00505073">
        <w:rPr>
          <w:b/>
          <w:bCs/>
          <w:lang w:val="ru-RU"/>
        </w:rPr>
        <w:t>70</w:t>
      </w:r>
      <w:r w:rsidR="00627696" w:rsidRPr="005B22A8">
        <w:rPr>
          <w:b/>
          <w:bCs/>
          <w:lang w:val="ru-RU"/>
        </w:rPr>
        <w:t xml:space="preserve"> </w:t>
      </w:r>
      <w:r w:rsidR="005002B3" w:rsidRPr="005B22A8">
        <w:rPr>
          <w:b/>
        </w:rPr>
        <w:t xml:space="preserve">млрд </w:t>
      </w:r>
      <w:r w:rsidR="00267B68" w:rsidRPr="005B22A8">
        <w:rPr>
          <w:b/>
        </w:rPr>
        <w:t xml:space="preserve">грн </w:t>
      </w:r>
      <w:r w:rsidRPr="005B22A8">
        <w:t>(</w:t>
      </w:r>
      <w:r w:rsidR="00BD694E">
        <w:rPr>
          <w:bCs/>
        </w:rPr>
        <w:t>4</w:t>
      </w:r>
      <w:r w:rsidR="00D908C7" w:rsidRPr="005B22A8">
        <w:rPr>
          <w:bCs/>
        </w:rPr>
        <w:t>,</w:t>
      </w:r>
      <w:r w:rsidR="00505073">
        <w:rPr>
          <w:bCs/>
        </w:rPr>
        <w:t>66</w:t>
      </w:r>
      <w:r w:rsidR="006B3FD9" w:rsidRPr="005B22A8">
        <w:rPr>
          <w:bCs/>
        </w:rPr>
        <w:t>%</w:t>
      </w:r>
      <w:r w:rsidRPr="005B22A8">
        <w:t>)</w:t>
      </w:r>
      <w:r w:rsidR="007A391B" w:rsidRPr="005B22A8">
        <w:t>,</w:t>
      </w:r>
      <w:r w:rsidRPr="005B22A8">
        <w:t xml:space="preserve"> або </w:t>
      </w:r>
      <w:r w:rsidR="00505073">
        <w:rPr>
          <w:b/>
        </w:rPr>
        <w:t>6</w:t>
      </w:r>
      <w:r w:rsidR="00D908C7" w:rsidRPr="005B22A8">
        <w:rPr>
          <w:b/>
        </w:rPr>
        <w:t>,</w:t>
      </w:r>
      <w:r w:rsidR="00505073">
        <w:rPr>
          <w:b/>
        </w:rPr>
        <w:t>69</w:t>
      </w:r>
      <w:r w:rsidR="00295B99" w:rsidRPr="005B22A8">
        <w:rPr>
          <w:b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;</w:t>
      </w:r>
      <w:r w:rsidRPr="00EF070B">
        <w:t xml:space="preserve"> </w:t>
      </w:r>
      <w:r w:rsidRPr="005B22A8">
        <w:t xml:space="preserve">гарантований </w:t>
      </w:r>
      <w:r w:rsidR="00822E96" w:rsidRPr="005B22A8">
        <w:t xml:space="preserve">державою </w:t>
      </w:r>
      <w:r w:rsidRPr="005B22A8">
        <w:t>внутрішній борг –</w:t>
      </w:r>
      <w:r w:rsidR="00847AAC" w:rsidRPr="005B22A8">
        <w:t xml:space="preserve"> </w:t>
      </w:r>
      <w:r w:rsidR="00505073">
        <w:rPr>
          <w:b/>
        </w:rPr>
        <w:t>66</w:t>
      </w:r>
      <w:r w:rsidR="00D84A89" w:rsidRPr="005B22A8">
        <w:rPr>
          <w:b/>
          <w:bCs/>
          <w:lang w:val="ru-RU"/>
        </w:rPr>
        <w:t>,</w:t>
      </w:r>
      <w:r w:rsidR="00505073">
        <w:rPr>
          <w:b/>
          <w:bCs/>
          <w:lang w:val="ru-RU"/>
        </w:rPr>
        <w:t>99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="005002B3" w:rsidRPr="005B22A8">
        <w:rPr>
          <w:b/>
        </w:rPr>
        <w:t xml:space="preserve"> </w:t>
      </w:r>
      <w:r w:rsidRPr="005B22A8">
        <w:t>(</w:t>
      </w:r>
      <w:r w:rsidR="00855E2F" w:rsidRPr="005B22A8">
        <w:t>1</w:t>
      </w:r>
      <w:r w:rsidR="00F26BE1" w:rsidRPr="005B22A8">
        <w:t>,</w:t>
      </w:r>
      <w:r w:rsidR="00505073">
        <w:t>22</w:t>
      </w:r>
      <w:r w:rsidR="006B3FD9" w:rsidRPr="005B22A8">
        <w:t>%</w:t>
      </w:r>
      <w:r w:rsidRPr="005B22A8">
        <w:t>)</w:t>
      </w:r>
      <w:r w:rsidR="007A391B" w:rsidRPr="005B22A8">
        <w:t>,</w:t>
      </w:r>
      <w:r w:rsidR="00EC3D64" w:rsidRPr="005B22A8">
        <w:t xml:space="preserve"> або</w:t>
      </w:r>
      <w:r w:rsidR="00847AAC" w:rsidRPr="005B22A8">
        <w:t xml:space="preserve"> </w:t>
      </w:r>
      <w:r w:rsidR="00B745F9" w:rsidRPr="005B22A8">
        <w:rPr>
          <w:b/>
        </w:rPr>
        <w:t>1</w:t>
      </w:r>
      <w:r w:rsidR="00D46C24" w:rsidRPr="005B22A8">
        <w:rPr>
          <w:b/>
        </w:rPr>
        <w:t>,</w:t>
      </w:r>
      <w:r w:rsidR="00505073">
        <w:rPr>
          <w:b/>
        </w:rPr>
        <w:t>75</w:t>
      </w:r>
      <w:r w:rsidR="006B3FD9" w:rsidRPr="005B22A8">
        <w:rPr>
          <w:b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.</w:t>
      </w:r>
    </w:p>
    <w:p w14:paraId="229CFBF3" w14:textId="7B7A69D2" w:rsidR="004E4069" w:rsidRPr="005B22A8" w:rsidRDefault="004E4069" w:rsidP="007A391B">
      <w:pPr>
        <w:pStyle w:val="2"/>
        <w:spacing w:line="276" w:lineRule="auto"/>
        <w:ind w:firstLine="567"/>
        <w:contextualSpacing/>
        <w:jc w:val="both"/>
      </w:pPr>
    </w:p>
    <w:p w14:paraId="59B7A61C" w14:textId="4AFB2CF8" w:rsidR="00A57B62" w:rsidRPr="005B22A8" w:rsidRDefault="00A57B62" w:rsidP="007A391B">
      <w:pPr>
        <w:pStyle w:val="2"/>
        <w:spacing w:line="276" w:lineRule="auto"/>
        <w:ind w:firstLine="567"/>
        <w:contextualSpacing/>
        <w:jc w:val="both"/>
      </w:pPr>
      <w:r w:rsidRPr="005B22A8">
        <w:rPr>
          <w:bCs/>
        </w:rPr>
        <w:t xml:space="preserve">Протягом </w:t>
      </w:r>
      <w:r w:rsidR="00505073">
        <w:rPr>
          <w:bCs/>
        </w:rPr>
        <w:t>лютого</w:t>
      </w:r>
      <w:r w:rsidR="003B2404">
        <w:rPr>
          <w:bCs/>
        </w:rPr>
        <w:t xml:space="preserve"> 2024</w:t>
      </w:r>
      <w:r w:rsidRPr="005B22A8">
        <w:rPr>
          <w:bCs/>
        </w:rPr>
        <w:t xml:space="preserve"> року </w:t>
      </w:r>
      <w:r w:rsidRPr="005B22A8">
        <w:t xml:space="preserve">сума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 України </w:t>
      </w:r>
      <w:r w:rsidR="00505073">
        <w:t>збільшилась</w:t>
      </w:r>
      <w:bookmarkStart w:id="0" w:name="_GoBack"/>
      <w:bookmarkEnd w:id="0"/>
      <w:r w:rsidR="00FA2B85" w:rsidRPr="005B22A8">
        <w:t xml:space="preserve"> </w:t>
      </w:r>
      <w:r w:rsidRPr="005B22A8">
        <w:t>у гривневому еквіваленті на</w:t>
      </w:r>
      <w:r w:rsidR="00CC0016" w:rsidRPr="005B22A8">
        <w:rPr>
          <w:lang w:val="ru-RU"/>
        </w:rPr>
        <w:t xml:space="preserve"> </w:t>
      </w:r>
      <w:r w:rsidR="00505073">
        <w:rPr>
          <w:b/>
          <w:lang w:val="ru-RU"/>
        </w:rPr>
        <w:t>2</w:t>
      </w:r>
      <w:r w:rsidR="00FA2B85" w:rsidRPr="005B22A8">
        <w:rPr>
          <w:b/>
          <w:lang w:val="ru-RU"/>
        </w:rPr>
        <w:t>,</w:t>
      </w:r>
      <w:r w:rsidR="00505073">
        <w:rPr>
          <w:b/>
          <w:lang w:val="ru-RU"/>
        </w:rPr>
        <w:t>03</w:t>
      </w:r>
      <w:r w:rsidR="00EB6839" w:rsidRPr="005B22A8">
        <w:rPr>
          <w:b/>
        </w:rPr>
        <w:t xml:space="preserve"> </w:t>
      </w:r>
      <w:r w:rsidRPr="005B22A8">
        <w:rPr>
          <w:b/>
        </w:rPr>
        <w:t>млрд грн</w:t>
      </w:r>
      <w:r w:rsidR="00822490" w:rsidRPr="005B22A8">
        <w:t xml:space="preserve"> </w:t>
      </w:r>
      <w:r w:rsidR="00B17371" w:rsidRPr="005B22A8">
        <w:t xml:space="preserve">та у доларовому еквіваленті державний та гарантований державою борг </w:t>
      </w:r>
      <w:proofErr w:type="spellStart"/>
      <w:r w:rsidR="00EF070B">
        <w:rPr>
          <w:lang w:val="ru-RU"/>
        </w:rPr>
        <w:t>з</w:t>
      </w:r>
      <w:r w:rsidR="003B2404">
        <w:rPr>
          <w:lang w:val="ru-RU"/>
        </w:rPr>
        <w:t>меншився</w:t>
      </w:r>
      <w:proofErr w:type="spellEnd"/>
      <w:r w:rsidR="00B745F9" w:rsidRPr="005B22A8">
        <w:rPr>
          <w:lang w:val="ru-RU"/>
        </w:rPr>
        <w:t xml:space="preserve"> </w:t>
      </w:r>
      <w:r w:rsidR="00B17371" w:rsidRPr="005B22A8">
        <w:t xml:space="preserve">на </w:t>
      </w:r>
      <w:r w:rsidR="00505073">
        <w:rPr>
          <w:b/>
        </w:rPr>
        <w:t>1,21</w:t>
      </w:r>
      <w:r w:rsidR="00B17371" w:rsidRPr="005B22A8">
        <w:rPr>
          <w:b/>
        </w:rPr>
        <w:t xml:space="preserve"> млрд </w:t>
      </w:r>
      <w:proofErr w:type="spellStart"/>
      <w:r w:rsidR="00B17371" w:rsidRPr="005B22A8">
        <w:rPr>
          <w:b/>
        </w:rPr>
        <w:t>дол</w:t>
      </w:r>
      <w:proofErr w:type="spellEnd"/>
      <w:r w:rsidR="00B17371" w:rsidRPr="005B22A8">
        <w:rPr>
          <w:b/>
        </w:rPr>
        <w:t>. США</w:t>
      </w:r>
      <w:r w:rsidR="00B17371" w:rsidRPr="005B22A8">
        <w:t>.</w:t>
      </w:r>
    </w:p>
    <w:p w14:paraId="568EE27B" w14:textId="77777777" w:rsidR="007E43A5" w:rsidRPr="005B22A8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446E473B" w:rsidR="00D45255" w:rsidRPr="005B22A8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5B22A8">
        <w:rPr>
          <w:i/>
          <w:u w:val="single"/>
        </w:rPr>
        <w:t>Довідково</w:t>
      </w:r>
      <w:r w:rsidRPr="005B22A8">
        <w:rPr>
          <w:i/>
        </w:rPr>
        <w:t>:</w:t>
      </w:r>
      <w:r w:rsidR="00EC3D64" w:rsidRPr="005B22A8">
        <w:rPr>
          <w:i/>
        </w:rPr>
        <w:t xml:space="preserve"> </w:t>
      </w:r>
      <w:r w:rsidR="007A391B" w:rsidRPr="005B22A8">
        <w:rPr>
          <w:i/>
        </w:rPr>
        <w:t>о</w:t>
      </w:r>
      <w:r w:rsidR="00AC513A" w:rsidRPr="005B22A8">
        <w:rPr>
          <w:i/>
        </w:rPr>
        <w:t>бсяг</w:t>
      </w:r>
      <w:r w:rsidRPr="005B22A8">
        <w:rPr>
          <w:i/>
        </w:rPr>
        <w:t xml:space="preserve"> державного та гарантованого державою боргу р</w:t>
      </w:r>
      <w:r w:rsidR="00EF070B">
        <w:rPr>
          <w:i/>
        </w:rPr>
        <w:t xml:space="preserve">озраховується у грошовій формі </w:t>
      </w:r>
      <w:r w:rsidRPr="005B22A8">
        <w:rPr>
          <w:i/>
        </w:rPr>
        <w:t>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5B22A8" w:rsidSect="007A391B">
      <w:pgSz w:w="11906" w:h="16838"/>
      <w:pgMar w:top="709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3851"/>
    <w:rsid w:val="0058064B"/>
    <w:rsid w:val="00582A7F"/>
    <w:rsid w:val="005912E2"/>
    <w:rsid w:val="0059667F"/>
    <w:rsid w:val="0059754B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91B"/>
    <w:rsid w:val="007A49BF"/>
    <w:rsid w:val="007A4A10"/>
    <w:rsid w:val="007B08B1"/>
    <w:rsid w:val="007B1B78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478B"/>
    <w:rsid w:val="00907E8E"/>
    <w:rsid w:val="00922C4F"/>
    <w:rsid w:val="00924A18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94E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cedc1b3-a6a6-4744-bb8f-c9b717f8a9c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C23C534-B10F-4875-8EE4-4545CD0D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2</cp:revision>
  <cp:lastPrinted>2021-11-24T14:52:00Z</cp:lastPrinted>
  <dcterms:created xsi:type="dcterms:W3CDTF">2024-03-25T08:14:00Z</dcterms:created>
  <dcterms:modified xsi:type="dcterms:W3CDTF">2024-03-25T08:14:00Z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