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7385A4E5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E23596">
        <w:rPr>
          <w:b/>
          <w:u w:val="none"/>
          <w:lang w:val="ru-RU"/>
        </w:rPr>
        <w:t>3</w:t>
      </w:r>
      <w:r w:rsidR="00E04C1C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E23596">
        <w:rPr>
          <w:b/>
          <w:u w:val="none"/>
        </w:rPr>
        <w:t>0</w:t>
      </w:r>
      <w:r w:rsidR="00E04C1C">
        <w:rPr>
          <w:b/>
          <w:u w:val="none"/>
        </w:rPr>
        <w:t>8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095572C0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E23596">
        <w:rPr>
          <w:sz w:val="28"/>
          <w:szCs w:val="28"/>
          <w:lang w:val="uk-UA"/>
        </w:rPr>
        <w:t>3</w:t>
      </w:r>
      <w:r w:rsidR="00FB2EDC">
        <w:rPr>
          <w:sz w:val="28"/>
          <w:szCs w:val="28"/>
          <w:lang w:val="uk-UA"/>
        </w:rPr>
        <w:t>1</w:t>
      </w:r>
      <w:r w:rsidR="00E23596">
        <w:rPr>
          <w:sz w:val="28"/>
          <w:szCs w:val="28"/>
          <w:lang w:val="uk-UA"/>
        </w:rPr>
        <w:t xml:space="preserve"> </w:t>
      </w:r>
      <w:r w:rsidR="00E04C1C">
        <w:rPr>
          <w:sz w:val="28"/>
          <w:szCs w:val="28"/>
          <w:lang w:val="uk-UA"/>
        </w:rPr>
        <w:t>серпня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E04C1C">
        <w:rPr>
          <w:b/>
          <w:bCs/>
          <w:sz w:val="28"/>
          <w:szCs w:val="28"/>
          <w:lang w:val="uk-UA"/>
        </w:rPr>
        <w:t>897</w:t>
      </w:r>
      <w:r w:rsidR="00C8301C" w:rsidRPr="00627696">
        <w:rPr>
          <w:b/>
          <w:bCs/>
          <w:sz w:val="28"/>
          <w:szCs w:val="28"/>
        </w:rPr>
        <w:t>,</w:t>
      </w:r>
      <w:r w:rsidR="00E04C1C">
        <w:rPr>
          <w:b/>
          <w:bCs/>
          <w:sz w:val="28"/>
          <w:szCs w:val="28"/>
          <w:lang w:val="uk-UA"/>
        </w:rPr>
        <w:t>56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E04C1C">
        <w:rPr>
          <w:b/>
          <w:bCs/>
          <w:sz w:val="28"/>
          <w:szCs w:val="28"/>
          <w:lang w:val="uk-UA"/>
        </w:rPr>
        <w:t>133</w:t>
      </w:r>
      <w:r w:rsidR="00C8301C" w:rsidRPr="00627696">
        <w:rPr>
          <w:b/>
          <w:bCs/>
          <w:sz w:val="28"/>
          <w:szCs w:val="28"/>
        </w:rPr>
        <w:t>,</w:t>
      </w:r>
      <w:r w:rsidR="00E04C1C">
        <w:rPr>
          <w:b/>
          <w:bCs/>
          <w:sz w:val="28"/>
          <w:szCs w:val="28"/>
          <w:lang w:val="uk-UA"/>
        </w:rPr>
        <w:t>93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9357F8">
        <w:rPr>
          <w:b/>
          <w:bCs/>
          <w:sz w:val="28"/>
          <w:szCs w:val="28"/>
        </w:rPr>
        <w:t>3</w:t>
      </w:r>
      <w:r w:rsidR="00822490">
        <w:rPr>
          <w:b/>
          <w:bCs/>
          <w:sz w:val="28"/>
          <w:szCs w:val="28"/>
          <w:lang w:val="uk-UA"/>
        </w:rPr>
        <w:t> </w:t>
      </w:r>
      <w:r w:rsidR="00E04C1C">
        <w:rPr>
          <w:b/>
          <w:bCs/>
          <w:sz w:val="28"/>
          <w:szCs w:val="28"/>
          <w:lang w:val="uk-UA"/>
        </w:rPr>
        <w:t>353</w:t>
      </w:r>
      <w:r w:rsidR="0032762A" w:rsidRPr="00627696">
        <w:rPr>
          <w:b/>
          <w:bCs/>
          <w:sz w:val="28"/>
          <w:szCs w:val="28"/>
        </w:rPr>
        <w:t>,</w:t>
      </w:r>
      <w:r w:rsidR="00E04C1C">
        <w:rPr>
          <w:b/>
          <w:bCs/>
          <w:sz w:val="28"/>
          <w:szCs w:val="28"/>
          <w:lang w:val="uk-UA"/>
        </w:rPr>
        <w:t>48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9357F8">
        <w:rPr>
          <w:sz w:val="28"/>
          <w:szCs w:val="28"/>
        </w:rPr>
        <w:t>6</w:t>
      </w:r>
      <w:r w:rsidR="00FB2EDC">
        <w:rPr>
          <w:sz w:val="28"/>
          <w:szCs w:val="28"/>
          <w:lang w:val="uk-UA"/>
        </w:rPr>
        <w:t>8</w:t>
      </w:r>
      <w:r w:rsidR="00C8301C" w:rsidRPr="00627696">
        <w:rPr>
          <w:sz w:val="28"/>
          <w:szCs w:val="28"/>
        </w:rPr>
        <w:t>,</w:t>
      </w:r>
      <w:r w:rsidR="00E04C1C">
        <w:rPr>
          <w:sz w:val="28"/>
          <w:szCs w:val="28"/>
          <w:lang w:val="uk-UA"/>
        </w:rPr>
        <w:t>47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E04C1C">
        <w:rPr>
          <w:b/>
          <w:bCs/>
          <w:sz w:val="28"/>
          <w:szCs w:val="28"/>
          <w:lang w:val="uk-UA"/>
        </w:rPr>
        <w:t>91</w:t>
      </w:r>
      <w:r w:rsidR="00B02A88" w:rsidRPr="00627696">
        <w:rPr>
          <w:b/>
          <w:bCs/>
          <w:sz w:val="28"/>
          <w:szCs w:val="28"/>
        </w:rPr>
        <w:t>,</w:t>
      </w:r>
      <w:r w:rsidR="00E04C1C">
        <w:rPr>
          <w:b/>
          <w:bCs/>
          <w:sz w:val="28"/>
          <w:szCs w:val="28"/>
          <w:lang w:val="uk-UA"/>
        </w:rPr>
        <w:t>70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>1</w:t>
      </w:r>
      <w:r w:rsidR="002E6F04">
        <w:rPr>
          <w:b/>
          <w:sz w:val="28"/>
          <w:szCs w:val="28"/>
        </w:rPr>
        <w:t> </w:t>
      </w:r>
      <w:r w:rsidR="00E04C1C">
        <w:rPr>
          <w:b/>
          <w:sz w:val="28"/>
          <w:szCs w:val="28"/>
          <w:lang w:val="uk-UA"/>
        </w:rPr>
        <w:t>544,08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9357F8">
        <w:rPr>
          <w:sz w:val="28"/>
          <w:szCs w:val="28"/>
        </w:rPr>
        <w:t>3</w:t>
      </w:r>
      <w:r w:rsidR="00FB2EDC">
        <w:rPr>
          <w:sz w:val="28"/>
          <w:szCs w:val="28"/>
          <w:lang w:val="uk-UA"/>
        </w:rPr>
        <w:t>1</w:t>
      </w:r>
      <w:r w:rsidR="0012198A" w:rsidRPr="00627696">
        <w:rPr>
          <w:sz w:val="28"/>
          <w:szCs w:val="28"/>
        </w:rPr>
        <w:t>,</w:t>
      </w:r>
      <w:r w:rsidR="00E04C1C">
        <w:rPr>
          <w:sz w:val="28"/>
          <w:szCs w:val="28"/>
          <w:lang w:val="uk-UA"/>
        </w:rPr>
        <w:t>53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FB2EDC">
        <w:rPr>
          <w:b/>
          <w:sz w:val="28"/>
          <w:szCs w:val="28"/>
          <w:lang w:val="uk-UA"/>
        </w:rPr>
        <w:t>2</w:t>
      </w:r>
      <w:r w:rsidR="00732B83" w:rsidRPr="00627696">
        <w:rPr>
          <w:b/>
          <w:sz w:val="28"/>
          <w:szCs w:val="28"/>
        </w:rPr>
        <w:t>,</w:t>
      </w:r>
      <w:r w:rsidR="00E04C1C">
        <w:rPr>
          <w:b/>
          <w:sz w:val="28"/>
          <w:szCs w:val="28"/>
          <w:lang w:val="uk-UA"/>
        </w:rPr>
        <w:t>22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39CA6BD0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342F1A">
        <w:rPr>
          <w:b/>
          <w:bCs/>
          <w:lang w:val="ru-RU"/>
        </w:rPr>
        <w:t>4</w:t>
      </w:r>
      <w:r w:rsidR="00D908C7">
        <w:rPr>
          <w:b/>
          <w:bCs/>
          <w:lang w:val="ru-RU"/>
        </w:rPr>
        <w:t> </w:t>
      </w:r>
      <w:r w:rsidR="00E04C1C">
        <w:rPr>
          <w:b/>
          <w:bCs/>
          <w:lang w:val="ru-RU"/>
        </w:rPr>
        <w:t>555</w:t>
      </w:r>
      <w:r w:rsidR="0012198A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69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FB2EDC">
        <w:rPr>
          <w:bCs/>
        </w:rPr>
        <w:t>93</w:t>
      </w:r>
      <w:r w:rsidR="0012198A">
        <w:rPr>
          <w:bCs/>
        </w:rPr>
        <w:t>,</w:t>
      </w:r>
      <w:r w:rsidR="00FB2EDC">
        <w:rPr>
          <w:bCs/>
        </w:rPr>
        <w:t>02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E04C1C">
        <w:rPr>
          <w:b/>
          <w:bCs/>
          <w:lang w:val="ru-RU"/>
        </w:rPr>
        <w:t>124</w:t>
      </w:r>
      <w:r w:rsidR="0012198A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58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FB2EDC">
        <w:rPr>
          <w:b/>
        </w:rPr>
        <w:t>3</w:t>
      </w:r>
      <w:r w:rsidR="00D908C7">
        <w:rPr>
          <w:b/>
        </w:rPr>
        <w:t> </w:t>
      </w:r>
      <w:r w:rsidR="00E04C1C">
        <w:rPr>
          <w:b/>
        </w:rPr>
        <w:t>083</w:t>
      </w:r>
      <w:r w:rsidR="00D908C7">
        <w:rPr>
          <w:b/>
        </w:rPr>
        <w:t>,</w:t>
      </w:r>
      <w:r w:rsidR="00E04C1C">
        <w:rPr>
          <w:b/>
        </w:rPr>
        <w:t>05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E23596">
        <w:t>6</w:t>
      </w:r>
      <w:r w:rsidR="00C82D56">
        <w:t>2</w:t>
      </w:r>
      <w:r w:rsidR="00D908C7">
        <w:t>,</w:t>
      </w:r>
      <w:r w:rsidR="00E04C1C">
        <w:t>95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E04C1C">
        <w:rPr>
          <w:b/>
          <w:bCs/>
          <w:lang w:val="ru-RU"/>
        </w:rPr>
        <w:t>84</w:t>
      </w:r>
      <w:r w:rsidR="00C10C91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3</w:t>
      </w:r>
      <w:r w:rsidR="00FB2EDC">
        <w:rPr>
          <w:b/>
          <w:bCs/>
          <w:lang w:val="ru-RU"/>
        </w:rPr>
        <w:t>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E04C1C">
        <w:rPr>
          <w:b/>
          <w:lang w:val="ru-RU"/>
        </w:rPr>
        <w:t>1 472</w:t>
      </w:r>
      <w:r w:rsidR="0032762A">
        <w:rPr>
          <w:b/>
          <w:lang w:val="ru-RU"/>
        </w:rPr>
        <w:t>,</w:t>
      </w:r>
      <w:r w:rsidR="00E04C1C">
        <w:rPr>
          <w:b/>
          <w:lang w:val="ru-RU"/>
        </w:rPr>
        <w:t>64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9357F8">
        <w:rPr>
          <w:bCs/>
        </w:rPr>
        <w:t>3</w:t>
      </w:r>
      <w:r w:rsidR="00C82D56">
        <w:rPr>
          <w:bCs/>
        </w:rPr>
        <w:t>0</w:t>
      </w:r>
      <w:r w:rsidR="00D908C7">
        <w:rPr>
          <w:bCs/>
        </w:rPr>
        <w:t>,</w:t>
      </w:r>
      <w:r w:rsidR="00E04C1C">
        <w:rPr>
          <w:bCs/>
        </w:rPr>
        <w:t>07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FB2EDC">
        <w:rPr>
          <w:b/>
          <w:bCs/>
          <w:lang w:val="ru-RU"/>
        </w:rPr>
        <w:t>40</w:t>
      </w:r>
      <w:r w:rsidR="00C10C91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27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6CAFEB42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E04C1C">
        <w:rPr>
          <w:b/>
          <w:bCs/>
          <w:lang w:val="ru-RU"/>
        </w:rPr>
        <w:t>341</w:t>
      </w:r>
      <w:r w:rsidR="0012198A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87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FB2EDC">
        <w:rPr>
          <w:bCs/>
        </w:rPr>
        <w:t>6</w:t>
      </w:r>
      <w:r w:rsidR="00CA462F" w:rsidRPr="00922C4F">
        <w:rPr>
          <w:bCs/>
        </w:rPr>
        <w:t>,</w:t>
      </w:r>
      <w:r w:rsidR="00FB2EDC">
        <w:rPr>
          <w:bCs/>
        </w:rPr>
        <w:t>98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E04C1C">
        <w:rPr>
          <w:b/>
        </w:rPr>
        <w:t>35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E04C1C">
        <w:rPr>
          <w:b/>
          <w:bCs/>
          <w:lang w:val="ru-RU"/>
        </w:rPr>
        <w:t>270</w:t>
      </w:r>
      <w:r w:rsidR="00B176FB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43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F8451A">
        <w:rPr>
          <w:bCs/>
        </w:rPr>
        <w:t>5</w:t>
      </w:r>
      <w:r w:rsidR="00D908C7">
        <w:rPr>
          <w:bCs/>
        </w:rPr>
        <w:t>,</w:t>
      </w:r>
      <w:r w:rsidR="00C82D56">
        <w:rPr>
          <w:bCs/>
        </w:rPr>
        <w:t>5</w:t>
      </w:r>
      <w:r w:rsidR="00E04C1C">
        <w:rPr>
          <w:bCs/>
        </w:rPr>
        <w:t>2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E04C1C">
        <w:rPr>
          <w:b/>
        </w:rPr>
        <w:t>40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E04C1C">
        <w:rPr>
          <w:b/>
        </w:rPr>
        <w:t>71</w:t>
      </w:r>
      <w:r w:rsidR="00D84A89">
        <w:rPr>
          <w:b/>
          <w:bCs/>
          <w:lang w:val="ru-RU"/>
        </w:rPr>
        <w:t>,</w:t>
      </w:r>
      <w:r w:rsidR="00E04C1C">
        <w:rPr>
          <w:b/>
          <w:bCs/>
          <w:lang w:val="ru-RU"/>
        </w:rPr>
        <w:t>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E04C1C">
        <w:t>46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E23596">
        <w:rPr>
          <w:b/>
        </w:rPr>
        <w:t>9</w:t>
      </w:r>
      <w:r w:rsidR="00E04C1C">
        <w:rPr>
          <w:b/>
        </w:rPr>
        <w:t>5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439DE326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601575">
        <w:rPr>
          <w:bCs/>
        </w:rPr>
        <w:t>серпня</w:t>
      </w:r>
      <w:r w:rsidR="0073368D">
        <w:rPr>
          <w:bCs/>
        </w:rPr>
        <w:t xml:space="preserve">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5F794B">
        <w:t>збільшилась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601575">
        <w:rPr>
          <w:b/>
          <w:lang w:val="ru-RU"/>
        </w:rPr>
        <w:t>36</w:t>
      </w:r>
      <w:r w:rsidR="00FA2B85">
        <w:rPr>
          <w:b/>
          <w:lang w:val="ru-RU"/>
        </w:rPr>
        <w:t>,</w:t>
      </w:r>
      <w:r w:rsidR="00C14049">
        <w:rPr>
          <w:b/>
          <w:lang w:val="ru-RU"/>
        </w:rPr>
        <w:t>96</w:t>
      </w:r>
      <w:bookmarkStart w:id="0" w:name="_GoBack"/>
      <w:bookmarkEnd w:id="0"/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5F794B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E04C1C">
        <w:rPr>
          <w:b/>
        </w:rPr>
        <w:t>1</w:t>
      </w:r>
      <w:r w:rsidR="00EB51EA">
        <w:rPr>
          <w:b/>
        </w:rPr>
        <w:t>,</w:t>
      </w:r>
      <w:r w:rsidR="003E6606">
        <w:rPr>
          <w:b/>
        </w:rPr>
        <w:t>0</w:t>
      </w:r>
      <w:r w:rsidR="00E04C1C">
        <w:rPr>
          <w:b/>
        </w:rPr>
        <w:t>1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cedc1b3-a6a6-4744-bb8f-c9b717f8a9c9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7632D7-96D4-4E75-AC6B-5EB87A9B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2023-09-21T14:09:00Z</dcterms:created>
  <dcterms:modified xsi:type="dcterms:W3CDTF">2023-09-25T07:05:00Z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