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3C" w:rsidRPr="007C4FEE" w:rsidRDefault="0004143C" w:rsidP="00020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2F1B2E" w:rsidRPr="007C4FEE" w:rsidRDefault="007A3ED9" w:rsidP="0002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базове</w:t>
      </w:r>
      <w:r w:rsidRPr="007C4FEE">
        <w:rPr>
          <w:rFonts w:ascii="Times New Roman" w:hAnsi="Times New Roman" w:cs="Times New Roman"/>
          <w:b/>
          <w:sz w:val="28"/>
          <w:szCs w:val="28"/>
        </w:rPr>
        <w:t xml:space="preserve"> відстеження результативності наказу</w:t>
      </w:r>
      <w:r w:rsidR="003141D2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FEE">
        <w:rPr>
          <w:rFonts w:ascii="Times New Roman" w:hAnsi="Times New Roman" w:cs="Times New Roman"/>
          <w:b/>
          <w:sz w:val="28"/>
          <w:szCs w:val="28"/>
        </w:rPr>
        <w:t>Міні</w:t>
      </w:r>
      <w:r w:rsidR="005C7276" w:rsidRPr="007C4FEE">
        <w:rPr>
          <w:rFonts w:ascii="Times New Roman" w:hAnsi="Times New Roman" w:cs="Times New Roman"/>
          <w:b/>
          <w:sz w:val="28"/>
          <w:szCs w:val="28"/>
        </w:rPr>
        <w:t xml:space="preserve">стерства фінансів України від 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26</w:t>
      </w:r>
      <w:r w:rsidR="005C7276" w:rsidRPr="007C4FEE">
        <w:rPr>
          <w:rFonts w:ascii="Times New Roman" w:hAnsi="Times New Roman" w:cs="Times New Roman"/>
          <w:b/>
          <w:sz w:val="28"/>
          <w:szCs w:val="28"/>
        </w:rPr>
        <w:t>.0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1.2016</w:t>
      </w:r>
      <w:r w:rsidRPr="007C4FE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6076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1DA" w:rsidRPr="007C4FEE">
        <w:rPr>
          <w:rFonts w:ascii="Times New Roman" w:hAnsi="Times New Roman" w:cs="Times New Roman"/>
          <w:b/>
          <w:sz w:val="28"/>
          <w:szCs w:val="28"/>
        </w:rPr>
        <w:t>18</w:t>
      </w:r>
      <w:r w:rsidR="003141D2" w:rsidRPr="007C4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4FEE">
        <w:rPr>
          <w:rFonts w:ascii="Times New Roman" w:hAnsi="Times New Roman" w:cs="Times New Roman"/>
          <w:b/>
          <w:sz w:val="28"/>
          <w:szCs w:val="28"/>
        </w:rPr>
        <w:t>«</w:t>
      </w:r>
      <w:r w:rsidR="005C7276"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 затвердження </w:t>
      </w:r>
      <w:r w:rsidR="00CB71DA"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Критеріїв, за якими оцінюється рівень ризику суб’єкта первинного фінансового моніторингу бути використаним з метою легалізації (відмивання) доходів, </w:t>
      </w:r>
      <w:r w:rsidR="00CB71DA"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одержаних злочинним шляхом, фінансування тероризму та </w:t>
      </w:r>
    </w:p>
    <w:p w:rsidR="007A3ED9" w:rsidRPr="007C4FEE" w:rsidRDefault="00CB71DA" w:rsidP="000207F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фінансування </w:t>
      </w:r>
      <w:r w:rsidR="00702947"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розповсюдження </w:t>
      </w:r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зброї масового знищення»</w:t>
      </w:r>
    </w:p>
    <w:p w:rsidR="00E36FFF" w:rsidRPr="007C4FEE" w:rsidRDefault="00E36FF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Вид та назва регуляторного </w:t>
      </w:r>
      <w:proofErr w:type="spellStart"/>
      <w:r w:rsidRPr="007C4FEE">
        <w:rPr>
          <w:rFonts w:ascii="Times New Roman" w:eastAsia="Times New Roman" w:hAnsi="Times New Roman" w:cs="Times New Roman"/>
          <w:b/>
          <w:bCs/>
          <w:sz w:val="28"/>
          <w:szCs w:val="28"/>
        </w:rPr>
        <w:t>акта</w:t>
      </w:r>
      <w:proofErr w:type="spellEnd"/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Наказ Міні</w:t>
      </w:r>
      <w:r w:rsidR="00CB71DA" w:rsidRPr="007C4FEE">
        <w:rPr>
          <w:rFonts w:ascii="Times New Roman" w:hAnsi="Times New Roman" w:cs="Times New Roman"/>
          <w:sz w:val="28"/>
          <w:szCs w:val="28"/>
        </w:rPr>
        <w:t>стерства фінансів України від 26.01.2016</w:t>
      </w:r>
      <w:r w:rsidRPr="007C4FEE">
        <w:rPr>
          <w:rFonts w:ascii="Times New Roman" w:hAnsi="Times New Roman" w:cs="Times New Roman"/>
          <w:sz w:val="28"/>
          <w:szCs w:val="28"/>
        </w:rPr>
        <w:t xml:space="preserve"> №</w:t>
      </w:r>
      <w:r w:rsidR="000207F2" w:rsidRPr="007C4FEE">
        <w:rPr>
          <w:rFonts w:ascii="Times New Roman" w:hAnsi="Times New Roman" w:cs="Times New Roman"/>
          <w:sz w:val="28"/>
          <w:szCs w:val="28"/>
        </w:rPr>
        <w:t xml:space="preserve"> </w:t>
      </w:r>
      <w:r w:rsidR="00CB71DA" w:rsidRPr="007C4FEE">
        <w:rPr>
          <w:rFonts w:ascii="Times New Roman" w:hAnsi="Times New Roman" w:cs="Times New Roman"/>
          <w:sz w:val="28"/>
          <w:szCs w:val="28"/>
        </w:rPr>
        <w:t>18</w:t>
      </w:r>
      <w:r w:rsidRPr="007C4FEE">
        <w:rPr>
          <w:rFonts w:ascii="Times New Roman" w:hAnsi="Times New Roman" w:cs="Times New Roman"/>
          <w:sz w:val="28"/>
          <w:szCs w:val="28"/>
        </w:rPr>
        <w:t xml:space="preserve"> «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затвердження 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>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</w:t>
      </w:r>
      <w:r w:rsidR="002F1B2E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 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зареєстрований в Міністерстві юстиції України 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>31.03.2016</w:t>
      </w:r>
      <w:r w:rsidR="000207F2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№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482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>/</w:t>
      </w:r>
      <w:r w:rsidR="00CB71DA" w:rsidRPr="007C4FEE">
        <w:rPr>
          <w:rFonts w:ascii="Times New Roman" w:eastAsia="Times New Roman" w:hAnsi="Times New Roman" w:cs="Times New Roman"/>
          <w:bCs/>
          <w:sz w:val="28"/>
          <w:szCs w:val="28"/>
        </w:rPr>
        <w:t>28612</w:t>
      </w:r>
      <w:r w:rsidR="00953C9B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0207F2" w:rsidRPr="007C4FEE">
        <w:rPr>
          <w:rFonts w:ascii="Times New Roman" w:hAnsi="Times New Roman" w:cs="Times New Roman"/>
          <w:sz w:val="28"/>
          <w:szCs w:val="28"/>
        </w:rPr>
        <w:t>(далі</w:t>
      </w:r>
      <w:r w:rsidR="00953C9B" w:rsidRPr="007C4FEE">
        <w:rPr>
          <w:rFonts w:ascii="Times New Roman" w:hAnsi="Times New Roman" w:cs="Times New Roman"/>
          <w:sz w:val="28"/>
          <w:szCs w:val="28"/>
        </w:rPr>
        <w:t xml:space="preserve"> </w:t>
      </w:r>
      <w:r w:rsidR="000207F2" w:rsidRPr="007C4FEE">
        <w:rPr>
          <w:rFonts w:ascii="Times New Roman" w:hAnsi="Times New Roman" w:cs="Times New Roman"/>
          <w:sz w:val="28"/>
          <w:szCs w:val="28"/>
        </w:rPr>
        <w:t>– Наказ)</w:t>
      </w:r>
      <w:r w:rsidRPr="007C4FE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2. Назва виконавця заходів із відстеження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Міністерство фінансів України, Державна служба фінансового моніторингу України (</w:t>
      </w:r>
      <w:r w:rsidR="000207F2" w:rsidRPr="007C4FEE">
        <w:rPr>
          <w:rFonts w:ascii="Times New Roman" w:hAnsi="Times New Roman" w:cs="Times New Roman"/>
          <w:sz w:val="28"/>
          <w:szCs w:val="28"/>
        </w:rPr>
        <w:t xml:space="preserve">далі – </w:t>
      </w:r>
      <w:proofErr w:type="spellStart"/>
      <w:r w:rsidR="000207F2" w:rsidRPr="007C4FEE">
        <w:rPr>
          <w:rFonts w:ascii="Times New Roman" w:hAnsi="Times New Roman" w:cs="Times New Roman"/>
          <w:sz w:val="28"/>
          <w:szCs w:val="28"/>
        </w:rPr>
        <w:t>Держфінмоніторинг</w:t>
      </w:r>
      <w:proofErr w:type="spellEnd"/>
      <w:r w:rsidRPr="007C4FEE">
        <w:rPr>
          <w:rFonts w:ascii="Times New Roman" w:hAnsi="Times New Roman" w:cs="Times New Roman"/>
          <w:sz w:val="28"/>
          <w:szCs w:val="28"/>
        </w:rPr>
        <w:t>).</w:t>
      </w:r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 xml:space="preserve">3. Цілі прийняття </w:t>
      </w:r>
      <w:proofErr w:type="spellStart"/>
      <w:r w:rsidRPr="007C4FEE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7A3ED9" w:rsidRPr="007C4FEE" w:rsidRDefault="007A3ED9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sz w:val="28"/>
          <w:szCs w:val="28"/>
        </w:rPr>
        <w:t xml:space="preserve">Регуляторний акт </w:t>
      </w:r>
      <w:r w:rsidR="001B6864" w:rsidRPr="007C4FEE">
        <w:rPr>
          <w:rFonts w:ascii="Times New Roman" w:eastAsia="Times New Roman" w:hAnsi="Times New Roman" w:cs="Times New Roman"/>
          <w:sz w:val="28"/>
          <w:szCs w:val="28"/>
        </w:rPr>
        <w:t>прийнятий з метою визначення чіткої та прозорої процедури формування планів перевірок суб’єктів первинного фінансового моніторингу</w:t>
      </w:r>
      <w:r w:rsidR="00587C37" w:rsidRPr="007C4FEE">
        <w:rPr>
          <w:rFonts w:ascii="Times New Roman" w:eastAsia="Times New Roman" w:hAnsi="Times New Roman" w:cs="Times New Roman"/>
          <w:sz w:val="28"/>
          <w:szCs w:val="28"/>
        </w:rPr>
        <w:t xml:space="preserve">, державне регулювання і нагляд за діяльністю яких здійснює </w:t>
      </w:r>
      <w:proofErr w:type="spellStart"/>
      <w:r w:rsidR="00587C37" w:rsidRPr="007C4FEE">
        <w:rPr>
          <w:rFonts w:ascii="Times New Roman" w:eastAsia="Times New Roman" w:hAnsi="Times New Roman" w:cs="Times New Roman"/>
          <w:sz w:val="28"/>
          <w:szCs w:val="28"/>
        </w:rPr>
        <w:t>Держ</w:t>
      </w:r>
      <w:r w:rsidR="001B6864" w:rsidRPr="007C4FEE">
        <w:rPr>
          <w:rFonts w:ascii="Times New Roman" w:eastAsia="Times New Roman" w:hAnsi="Times New Roman" w:cs="Times New Roman"/>
          <w:sz w:val="28"/>
          <w:szCs w:val="28"/>
        </w:rPr>
        <w:t>фінмоніторинг</w:t>
      </w:r>
      <w:proofErr w:type="spellEnd"/>
      <w:r w:rsidR="00587C37" w:rsidRPr="007C4FEE">
        <w:rPr>
          <w:rFonts w:ascii="Times New Roman" w:eastAsia="Times New Roman" w:hAnsi="Times New Roman" w:cs="Times New Roman"/>
          <w:sz w:val="28"/>
          <w:szCs w:val="28"/>
        </w:rPr>
        <w:t>,</w:t>
      </w:r>
      <w:r w:rsidR="001B6864" w:rsidRPr="007C4FEE">
        <w:rPr>
          <w:rFonts w:ascii="Times New Roman" w:eastAsia="Times New Roman" w:hAnsi="Times New Roman" w:cs="Times New Roman"/>
          <w:sz w:val="28"/>
          <w:szCs w:val="28"/>
        </w:rPr>
        <w:t xml:space="preserve"> з урахуванням критеріїв, за якими оцінюється рівень ризику суб’єкта первинного фінансового моніторингу бути використаним з метою легалізації </w:t>
      </w:r>
      <w:r w:rsidR="001B6864" w:rsidRPr="007C4FEE">
        <w:rPr>
          <w:rFonts w:ascii="Times New Roman" w:eastAsia="Times New Roman" w:hAnsi="Times New Roman" w:cs="Times New Roman"/>
          <w:bCs/>
          <w:sz w:val="28"/>
          <w:szCs w:val="28"/>
        </w:rPr>
        <w:t>(відмивання) доходів, одержаних злочинним шляхом, фінансування тероризму та фінансування</w:t>
      </w:r>
      <w:r w:rsidR="002F1B2E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розповсюдження</w:t>
      </w:r>
      <w:r w:rsidR="001B6864" w:rsidRPr="007C4FE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зброї масового знищення.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FEE">
        <w:rPr>
          <w:rFonts w:ascii="Times New Roman" w:eastAsia="Times New Roman" w:hAnsi="Times New Roman" w:cs="Times New Roman"/>
          <w:b/>
          <w:sz w:val="28"/>
          <w:szCs w:val="28"/>
        </w:rPr>
        <w:t>4. Строк виконання заходів із відстеження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4FEE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Наказу розпочато </w:t>
      </w:r>
      <w:r w:rsidR="00753F38" w:rsidRPr="007C4FEE">
        <w:rPr>
          <w:rFonts w:ascii="Times New Roman" w:hAnsi="Times New Roman" w:cs="Times New Roman"/>
          <w:sz w:val="28"/>
          <w:szCs w:val="28"/>
        </w:rPr>
        <w:t>01.03.2017</w:t>
      </w:r>
      <w:r w:rsidR="00805A5F" w:rsidRPr="007C4FEE">
        <w:rPr>
          <w:rFonts w:ascii="Times New Roman" w:hAnsi="Times New Roman" w:cs="Times New Roman"/>
          <w:sz w:val="28"/>
          <w:szCs w:val="28"/>
        </w:rPr>
        <w:t>,</w:t>
      </w:r>
      <w:r w:rsidR="00C05C1A" w:rsidRPr="007C4FEE">
        <w:rPr>
          <w:rFonts w:ascii="Times New Roman" w:hAnsi="Times New Roman" w:cs="Times New Roman"/>
          <w:sz w:val="28"/>
          <w:szCs w:val="28"/>
        </w:rPr>
        <w:t xml:space="preserve"> завершено </w:t>
      </w:r>
      <w:r w:rsidR="007C4FEE" w:rsidRPr="007C4FEE">
        <w:rPr>
          <w:rFonts w:ascii="Times New Roman" w:hAnsi="Times New Roman" w:cs="Times New Roman"/>
          <w:sz w:val="28"/>
          <w:szCs w:val="28"/>
          <w:lang w:val="ru-RU"/>
        </w:rPr>
        <w:t>24.03.2017</w:t>
      </w:r>
      <w:r w:rsidRPr="007C4FEE">
        <w:rPr>
          <w:rFonts w:ascii="Times New Roman" w:hAnsi="Times New Roman" w:cs="Times New Roman"/>
          <w:sz w:val="28"/>
          <w:szCs w:val="28"/>
        </w:rPr>
        <w:t>.</w:t>
      </w:r>
    </w:p>
    <w:p w:rsidR="007C4FEE" w:rsidRPr="007C4FEE" w:rsidRDefault="007C4FEE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lastRenderedPageBreak/>
        <w:t>5. Тип відстеження (базове, повторне або періодичне)</w:t>
      </w:r>
    </w:p>
    <w:p w:rsidR="00ED33CF" w:rsidRPr="007C4FEE" w:rsidRDefault="00753F38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Базове</w:t>
      </w:r>
      <w:r w:rsidR="00ED33CF" w:rsidRPr="007C4FEE">
        <w:rPr>
          <w:rFonts w:ascii="Times New Roman" w:hAnsi="Times New Roman" w:cs="Times New Roman"/>
          <w:sz w:val="28"/>
          <w:szCs w:val="28"/>
        </w:rPr>
        <w:t>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6. Методи одержання результатів відстеження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Статистичний метод.</w:t>
      </w:r>
    </w:p>
    <w:p w:rsidR="00ED33CF" w:rsidRPr="007C4FEE" w:rsidRDefault="00ED33CF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sz w:val="28"/>
          <w:szCs w:val="28"/>
        </w:rPr>
        <w:t>7. Дані та припущення на основі яких відстежувалась результативність, а також способи одержання даних</w:t>
      </w:r>
    </w:p>
    <w:p w:rsidR="006F782C" w:rsidRPr="007C4FEE" w:rsidRDefault="00A81485" w:rsidP="00E36FF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>Для відстеження результативності Наказу здійснено аналіз даних обліку Державної служби фінансового моніторингу України</w:t>
      </w:r>
      <w:r w:rsidR="004431D5" w:rsidRPr="007C4FEE">
        <w:rPr>
          <w:rFonts w:ascii="Times New Roman" w:hAnsi="Times New Roman" w:cs="Times New Roman"/>
          <w:sz w:val="28"/>
          <w:szCs w:val="28"/>
        </w:rPr>
        <w:t xml:space="preserve"> з </w:t>
      </w:r>
      <w:r w:rsidR="00417633" w:rsidRPr="007C4FEE">
        <w:rPr>
          <w:rFonts w:ascii="Times New Roman" w:eastAsia="Calibri" w:hAnsi="Times New Roman" w:cs="Times New Roman"/>
          <w:sz w:val="28"/>
          <w:szCs w:val="28"/>
        </w:rPr>
        <w:t xml:space="preserve">22.04.2016 </w:t>
      </w:r>
      <w:r w:rsidR="004431D5" w:rsidRPr="007C4FEE">
        <w:rPr>
          <w:rFonts w:ascii="Times New Roman" w:hAnsi="Times New Roman" w:cs="Times New Roman"/>
          <w:sz w:val="28"/>
          <w:szCs w:val="28"/>
        </w:rPr>
        <w:t xml:space="preserve">по </w:t>
      </w:r>
      <w:r w:rsidR="00417633" w:rsidRPr="007C4FEE">
        <w:rPr>
          <w:rFonts w:ascii="Times New Roman" w:eastAsia="Calibri" w:hAnsi="Times New Roman" w:cs="Times New Roman"/>
          <w:sz w:val="28"/>
          <w:szCs w:val="28"/>
        </w:rPr>
        <w:t>16.03.2017</w:t>
      </w:r>
      <w:bookmarkStart w:id="0" w:name="_GoBack"/>
      <w:bookmarkEnd w:id="0"/>
      <w:r w:rsidR="006F782C" w:rsidRPr="007C4FEE">
        <w:rPr>
          <w:rFonts w:ascii="Times New Roman" w:hAnsi="Times New Roman" w:cs="Times New Roman"/>
          <w:sz w:val="28"/>
          <w:szCs w:val="28"/>
        </w:rPr>
        <w:t>.</w:t>
      </w:r>
    </w:p>
    <w:p w:rsidR="0004751F" w:rsidRPr="007C4FEE" w:rsidRDefault="0004751F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FEE">
        <w:rPr>
          <w:rFonts w:ascii="Times New Roman" w:eastAsia="Calibri" w:hAnsi="Times New Roman" w:cs="Times New Roman"/>
          <w:b/>
          <w:sz w:val="28"/>
          <w:szCs w:val="28"/>
        </w:rPr>
        <w:t xml:space="preserve">8. Кількісні та якісні значення показників результативності </w:t>
      </w:r>
      <w:proofErr w:type="spellStart"/>
      <w:r w:rsidRPr="007C4FEE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</w:p>
    <w:p w:rsidR="00843750" w:rsidRPr="007C4FEE" w:rsidRDefault="00843750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Дія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не вплинула на розмір надходжень до державного та місцевих бюджетів і державних цільових фондів.</w:t>
      </w:r>
    </w:p>
    <w:p w:rsidR="00843750" w:rsidRPr="007C4FEE" w:rsidRDefault="00F213BB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>На фізичних</w:t>
      </w:r>
      <w:r w:rsidR="00844EDD" w:rsidRPr="007C4FEE">
        <w:rPr>
          <w:rFonts w:ascii="Times New Roman" w:eastAsia="Calibri" w:hAnsi="Times New Roman" w:cs="Times New Roman"/>
          <w:sz w:val="28"/>
          <w:szCs w:val="28"/>
        </w:rPr>
        <w:t xml:space="preserve"> осіб дія </w:t>
      </w:r>
      <w:proofErr w:type="spellStart"/>
      <w:r w:rsidR="00844EDD"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="00844EDD" w:rsidRPr="007C4FEE">
        <w:rPr>
          <w:rFonts w:ascii="Times New Roman" w:eastAsia="Calibri" w:hAnsi="Times New Roman" w:cs="Times New Roman"/>
          <w:sz w:val="28"/>
          <w:szCs w:val="28"/>
        </w:rPr>
        <w:t xml:space="preserve"> безпосередньо не поширювалася.</w:t>
      </w:r>
    </w:p>
    <w:p w:rsidR="00844EDD" w:rsidRPr="007C4FEE" w:rsidRDefault="00844EDD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Кількісні показники результативності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3C08" w:rsidRPr="007C4FEE" w:rsidRDefault="001B68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>За період з 22.04</w:t>
      </w:r>
      <w:r w:rsidR="004431D5" w:rsidRPr="007C4FEE">
        <w:rPr>
          <w:rFonts w:ascii="Times New Roman" w:eastAsia="Calibri" w:hAnsi="Times New Roman" w:cs="Times New Roman"/>
          <w:sz w:val="28"/>
          <w:szCs w:val="28"/>
        </w:rPr>
        <w:t>.2016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по 16</w:t>
      </w:r>
      <w:r w:rsidRPr="007C4FEE">
        <w:rPr>
          <w:rFonts w:ascii="Times New Roman" w:eastAsia="Calibri" w:hAnsi="Times New Roman" w:cs="Times New Roman"/>
          <w:sz w:val="28"/>
          <w:szCs w:val="28"/>
        </w:rPr>
        <w:t>.03</w:t>
      </w:r>
      <w:r w:rsidR="00C63C08" w:rsidRPr="007C4FEE">
        <w:rPr>
          <w:rFonts w:ascii="Times New Roman" w:eastAsia="Calibri" w:hAnsi="Times New Roman" w:cs="Times New Roman"/>
          <w:sz w:val="28"/>
          <w:szCs w:val="28"/>
        </w:rPr>
        <w:t xml:space="preserve">.2017 </w:t>
      </w:r>
      <w:proofErr w:type="spellStart"/>
      <w:r w:rsidR="00C63C08" w:rsidRPr="007C4FEE">
        <w:rPr>
          <w:rFonts w:ascii="Times New Roman" w:eastAsia="Calibri" w:hAnsi="Times New Roman" w:cs="Times New Roman"/>
          <w:sz w:val="28"/>
          <w:szCs w:val="28"/>
        </w:rPr>
        <w:t>Держфінмоніторингом</w:t>
      </w:r>
      <w:proofErr w:type="spellEnd"/>
      <w:r w:rsidR="00C63C08" w:rsidRPr="007C4FEE">
        <w:rPr>
          <w:rFonts w:ascii="Times New Roman" w:eastAsia="Calibri" w:hAnsi="Times New Roman" w:cs="Times New Roman"/>
          <w:sz w:val="28"/>
          <w:szCs w:val="28"/>
        </w:rPr>
        <w:t xml:space="preserve"> було 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здійснено 2 виїзні 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>планові перевірки та 2 безвиїзні планові перевірки суб’єктів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первинного фі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>нансового моніторингу – суб’єктів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F38" w:rsidRPr="007C4FEE">
        <w:rPr>
          <w:rFonts w:ascii="Times New Roman" w:eastAsia="Calibri" w:hAnsi="Times New Roman" w:cs="Times New Roman"/>
          <w:sz w:val="28"/>
          <w:szCs w:val="28"/>
        </w:rPr>
        <w:t>підприємницької діяльності, які надають</w:t>
      </w:r>
      <w:r w:rsidR="004C40E1" w:rsidRPr="007C4FEE">
        <w:rPr>
          <w:rFonts w:ascii="Times New Roman" w:eastAsia="Calibri" w:hAnsi="Times New Roman" w:cs="Times New Roman"/>
          <w:sz w:val="28"/>
          <w:szCs w:val="28"/>
        </w:rPr>
        <w:t xml:space="preserve"> посередницькі послуги під час здійснення операцій з купівлі-продажу нерухомого майна. Порушень вимог законодавства у сфері запобігання та протидії легалізації (відмиванню) доходів, одержаних злочинним шляхом, фінансуванню тероризму та фінансуванню розповсюдження зброї масового знищення не виявлено. </w:t>
      </w:r>
    </w:p>
    <w:p w:rsidR="00844EDD" w:rsidRPr="007C4FEE" w:rsidRDefault="00C63C08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Рівень поінформованості суб’єктів господарювання та/або фізичних осіб з основних положень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оцінено як високий, оскільки суб’єкти перви</w:t>
      </w:r>
      <w:r w:rsidR="004431D5" w:rsidRPr="007C4FEE">
        <w:rPr>
          <w:rFonts w:ascii="Times New Roman" w:eastAsia="Calibri" w:hAnsi="Times New Roman" w:cs="Times New Roman"/>
          <w:sz w:val="28"/>
          <w:szCs w:val="28"/>
        </w:rPr>
        <w:t>нного фінансового моніторингу бу</w:t>
      </w: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ли поінформовані про основні положення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шляхом розміщення його на офіційних веб-сайтах</w:t>
      </w:r>
      <w:r w:rsidR="00182564" w:rsidRPr="007C4F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2564" w:rsidRPr="007C4FEE">
        <w:rPr>
          <w:rFonts w:ascii="Times New Roman" w:eastAsia="Calibri" w:hAnsi="Times New Roman" w:cs="Times New Roman"/>
          <w:sz w:val="28"/>
          <w:szCs w:val="28"/>
        </w:rPr>
        <w:t>Держфінмоніторингу</w:t>
      </w:r>
      <w:proofErr w:type="spellEnd"/>
      <w:r w:rsidR="00182564" w:rsidRPr="007C4FEE">
        <w:rPr>
          <w:rFonts w:ascii="Times New Roman" w:eastAsia="Calibri" w:hAnsi="Times New Roman" w:cs="Times New Roman"/>
          <w:sz w:val="28"/>
          <w:szCs w:val="28"/>
        </w:rPr>
        <w:t xml:space="preserve"> та Міністерства фінансів України.</w:t>
      </w:r>
    </w:p>
    <w:p w:rsidR="00182564" w:rsidRPr="007C4FEE" w:rsidRDefault="001825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Виконання вимог регуляторного </w:t>
      </w:r>
      <w:proofErr w:type="spellStart"/>
      <w:r w:rsidRPr="007C4FEE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 суб’єктами первинного фінансового моніторингу не потребувало додаткових витрат коштів та часу.</w:t>
      </w:r>
    </w:p>
    <w:p w:rsidR="007A3ED9" w:rsidRPr="007C4FEE" w:rsidRDefault="0004751F" w:rsidP="0004751F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4FEE">
        <w:rPr>
          <w:rFonts w:ascii="Times New Roman" w:eastAsia="Calibri" w:hAnsi="Times New Roman" w:cs="Times New Roman"/>
          <w:b/>
          <w:sz w:val="28"/>
          <w:szCs w:val="28"/>
        </w:rPr>
        <w:t xml:space="preserve">9. Оцінка результатів реалізації регуляторного </w:t>
      </w:r>
      <w:proofErr w:type="spellStart"/>
      <w:r w:rsidRPr="007C4FEE">
        <w:rPr>
          <w:rFonts w:ascii="Times New Roman" w:eastAsia="Calibri" w:hAnsi="Times New Roman" w:cs="Times New Roman"/>
          <w:b/>
          <w:sz w:val="28"/>
          <w:szCs w:val="28"/>
        </w:rPr>
        <w:t>акта</w:t>
      </w:r>
      <w:proofErr w:type="spellEnd"/>
      <w:r w:rsidRPr="007C4FEE">
        <w:rPr>
          <w:rFonts w:ascii="Times New Roman" w:eastAsia="Calibri" w:hAnsi="Times New Roman" w:cs="Times New Roman"/>
          <w:b/>
          <w:sz w:val="28"/>
          <w:szCs w:val="28"/>
        </w:rPr>
        <w:t xml:space="preserve"> та ступеня досягнення визначених цілей</w:t>
      </w:r>
    </w:p>
    <w:p w:rsidR="0004751F" w:rsidRPr="007C4FEE" w:rsidRDefault="001B6864" w:rsidP="00E36FFF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FEE">
        <w:rPr>
          <w:rFonts w:ascii="Times New Roman" w:eastAsia="Calibri" w:hAnsi="Times New Roman" w:cs="Times New Roman"/>
          <w:sz w:val="28"/>
          <w:szCs w:val="28"/>
        </w:rPr>
        <w:t xml:space="preserve">Базове 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відстеження здійснен</w:t>
      </w:r>
      <w:r w:rsidR="00BB720C" w:rsidRPr="007C4FEE">
        <w:rPr>
          <w:rFonts w:ascii="Times New Roman" w:eastAsia="Calibri" w:hAnsi="Times New Roman" w:cs="Times New Roman"/>
          <w:sz w:val="28"/>
          <w:szCs w:val="28"/>
        </w:rPr>
        <w:t>е з метою перевірки досягнення Н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аказом цілей, задекларованих в аналізі р</w:t>
      </w:r>
      <w:r w:rsidR="00BB720C" w:rsidRPr="007C4FEE">
        <w:rPr>
          <w:rFonts w:ascii="Times New Roman" w:eastAsia="Calibri" w:hAnsi="Times New Roman" w:cs="Times New Roman"/>
          <w:sz w:val="28"/>
          <w:szCs w:val="28"/>
        </w:rPr>
        <w:t>егуляторного впливу до проекту н</w:t>
      </w:r>
      <w:r w:rsidR="0004751F" w:rsidRPr="007C4FEE">
        <w:rPr>
          <w:rFonts w:ascii="Times New Roman" w:eastAsia="Calibri" w:hAnsi="Times New Roman" w:cs="Times New Roman"/>
          <w:sz w:val="28"/>
          <w:szCs w:val="28"/>
        </w:rPr>
        <w:t>аказу.</w:t>
      </w:r>
    </w:p>
    <w:p w:rsidR="001B6864" w:rsidRPr="007C4FEE" w:rsidRDefault="00512EAD" w:rsidP="001B686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EE">
        <w:rPr>
          <w:rFonts w:ascii="Times New Roman" w:hAnsi="Times New Roman" w:cs="Times New Roman"/>
          <w:sz w:val="28"/>
          <w:szCs w:val="28"/>
        </w:rPr>
        <w:t xml:space="preserve">Реалізація </w:t>
      </w:r>
      <w:r w:rsidR="009E1A32" w:rsidRPr="007C4FEE">
        <w:rPr>
          <w:rFonts w:ascii="Times New Roman" w:hAnsi="Times New Roman" w:cs="Times New Roman"/>
          <w:sz w:val="28"/>
          <w:szCs w:val="28"/>
        </w:rPr>
        <w:t>Н</w:t>
      </w:r>
      <w:r w:rsidRPr="007C4FEE">
        <w:rPr>
          <w:rFonts w:ascii="Times New Roman" w:hAnsi="Times New Roman" w:cs="Times New Roman"/>
          <w:sz w:val="28"/>
          <w:szCs w:val="28"/>
        </w:rPr>
        <w:t xml:space="preserve">аказу надає змогу </w:t>
      </w:r>
      <w:proofErr w:type="spellStart"/>
      <w:r w:rsidRPr="007C4FEE">
        <w:rPr>
          <w:rFonts w:ascii="Times New Roman" w:hAnsi="Times New Roman" w:cs="Times New Roman"/>
          <w:sz w:val="28"/>
          <w:szCs w:val="28"/>
        </w:rPr>
        <w:t>Держфінмоніторингу</w:t>
      </w:r>
      <w:proofErr w:type="spellEnd"/>
      <w:r w:rsidRPr="007C4FEE">
        <w:rPr>
          <w:rFonts w:ascii="Times New Roman" w:hAnsi="Times New Roman" w:cs="Times New Roman"/>
          <w:sz w:val="28"/>
          <w:szCs w:val="28"/>
        </w:rPr>
        <w:t xml:space="preserve"> формувати плани перевірок суб’єктів первинного фінансового моніторингу, державне регулювання і нагляд за якими здійснюється ним, з урахуванням критеріїв, за якими оцінюється рівень ризику суб’єкта первинного фінансового моніторингу бути використаним з метою легалізації (відмивання) доходів, одержаних злочинним шляхом, фінансування тероризму та фінансування розповсюдження зброї масового знищення.</w:t>
      </w:r>
    </w:p>
    <w:p w:rsidR="006F782C" w:rsidRPr="007C4FEE" w:rsidRDefault="006F782C" w:rsidP="006F782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751F" w:rsidRPr="007C4FEE" w:rsidRDefault="007C4FEE" w:rsidP="007C4FEE">
      <w:pPr>
        <w:rPr>
          <w:rFonts w:ascii="Times New Roman" w:hAnsi="Times New Roman" w:cs="Times New Roman"/>
          <w:b/>
          <w:sz w:val="28"/>
          <w:szCs w:val="28"/>
        </w:rPr>
      </w:pPr>
      <w:r w:rsidRPr="007C4FEE">
        <w:rPr>
          <w:rFonts w:ascii="Times New Roman" w:hAnsi="Times New Roman" w:cs="Times New Roman"/>
          <w:b/>
          <w:bCs/>
          <w:sz w:val="28"/>
          <w:szCs w:val="28"/>
        </w:rPr>
        <w:t>Державний секретар                                                                           Є. КАПІНУС</w:t>
      </w:r>
    </w:p>
    <w:sectPr w:rsidR="0004751F" w:rsidRPr="007C4FEE" w:rsidSect="007B290C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69" w:rsidRDefault="00F24169" w:rsidP="007B290C">
      <w:pPr>
        <w:spacing w:after="0" w:line="240" w:lineRule="auto"/>
      </w:pPr>
      <w:r>
        <w:separator/>
      </w:r>
    </w:p>
  </w:endnote>
  <w:endnote w:type="continuationSeparator" w:id="0">
    <w:p w:rsidR="00F24169" w:rsidRDefault="00F24169" w:rsidP="007B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69" w:rsidRDefault="00F24169" w:rsidP="007B290C">
      <w:pPr>
        <w:spacing w:after="0" w:line="240" w:lineRule="auto"/>
      </w:pPr>
      <w:r>
        <w:separator/>
      </w:r>
    </w:p>
  </w:footnote>
  <w:footnote w:type="continuationSeparator" w:id="0">
    <w:p w:rsidR="00F24169" w:rsidRDefault="00F24169" w:rsidP="007B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378"/>
      <w:docPartObj>
        <w:docPartGallery w:val="Page Numbers (Top of Page)"/>
        <w:docPartUnique/>
      </w:docPartObj>
    </w:sdtPr>
    <w:sdtEndPr/>
    <w:sdtContent>
      <w:p w:rsidR="00844EDD" w:rsidRDefault="00BC16D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6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44EDD" w:rsidRDefault="00844E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D9"/>
    <w:rsid w:val="000107CE"/>
    <w:rsid w:val="00011116"/>
    <w:rsid w:val="000207F2"/>
    <w:rsid w:val="00037C2C"/>
    <w:rsid w:val="0004143C"/>
    <w:rsid w:val="00044BDE"/>
    <w:rsid w:val="0004751F"/>
    <w:rsid w:val="00106CF0"/>
    <w:rsid w:val="00182564"/>
    <w:rsid w:val="001B6864"/>
    <w:rsid w:val="00252A71"/>
    <w:rsid w:val="00297C3E"/>
    <w:rsid w:val="002B4DC3"/>
    <w:rsid w:val="002F1B2E"/>
    <w:rsid w:val="002F353F"/>
    <w:rsid w:val="003036C5"/>
    <w:rsid w:val="003141D2"/>
    <w:rsid w:val="00354E48"/>
    <w:rsid w:val="00372003"/>
    <w:rsid w:val="00385467"/>
    <w:rsid w:val="00393645"/>
    <w:rsid w:val="003A0F3A"/>
    <w:rsid w:val="003D4C67"/>
    <w:rsid w:val="003E3239"/>
    <w:rsid w:val="003F7E8E"/>
    <w:rsid w:val="00417633"/>
    <w:rsid w:val="004431D5"/>
    <w:rsid w:val="00496D89"/>
    <w:rsid w:val="004C40E1"/>
    <w:rsid w:val="004C7A82"/>
    <w:rsid w:val="00512EAD"/>
    <w:rsid w:val="00587C37"/>
    <w:rsid w:val="005C1D95"/>
    <w:rsid w:val="005C7276"/>
    <w:rsid w:val="0065568B"/>
    <w:rsid w:val="006F782C"/>
    <w:rsid w:val="00702947"/>
    <w:rsid w:val="00753F38"/>
    <w:rsid w:val="007A3ED9"/>
    <w:rsid w:val="007B290C"/>
    <w:rsid w:val="007C4FEE"/>
    <w:rsid w:val="007F2A2A"/>
    <w:rsid w:val="00805A5F"/>
    <w:rsid w:val="00806545"/>
    <w:rsid w:val="00813BA8"/>
    <w:rsid w:val="00843750"/>
    <w:rsid w:val="00844EDD"/>
    <w:rsid w:val="00873A7B"/>
    <w:rsid w:val="009455F3"/>
    <w:rsid w:val="00953C9B"/>
    <w:rsid w:val="00960720"/>
    <w:rsid w:val="009A13EE"/>
    <w:rsid w:val="009C3145"/>
    <w:rsid w:val="009C6249"/>
    <w:rsid w:val="009E1A32"/>
    <w:rsid w:val="00A37663"/>
    <w:rsid w:val="00A46076"/>
    <w:rsid w:val="00A81485"/>
    <w:rsid w:val="00A91EE0"/>
    <w:rsid w:val="00AB7CD9"/>
    <w:rsid w:val="00B552A1"/>
    <w:rsid w:val="00BB720C"/>
    <w:rsid w:val="00BC16DF"/>
    <w:rsid w:val="00C05C1A"/>
    <w:rsid w:val="00C63C08"/>
    <w:rsid w:val="00C809B5"/>
    <w:rsid w:val="00C84EF2"/>
    <w:rsid w:val="00CB71DA"/>
    <w:rsid w:val="00CC5D78"/>
    <w:rsid w:val="00D02D27"/>
    <w:rsid w:val="00D144FE"/>
    <w:rsid w:val="00E256AB"/>
    <w:rsid w:val="00E36FFF"/>
    <w:rsid w:val="00EB0481"/>
    <w:rsid w:val="00EC36C0"/>
    <w:rsid w:val="00EC5037"/>
    <w:rsid w:val="00EC58CB"/>
    <w:rsid w:val="00ED33CF"/>
    <w:rsid w:val="00F213BB"/>
    <w:rsid w:val="00F24169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B290C"/>
  </w:style>
  <w:style w:type="paragraph" w:styleId="a5">
    <w:name w:val="footer"/>
    <w:basedOn w:val="a"/>
    <w:link w:val="a6"/>
    <w:uiPriority w:val="99"/>
    <w:semiHidden/>
    <w:unhideWhenUsed/>
    <w:rsid w:val="007B2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semiHidden/>
    <w:rsid w:val="007B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zakomirna</dc:creator>
  <cp:lastModifiedBy>Користувач Windows</cp:lastModifiedBy>
  <cp:revision>3</cp:revision>
  <cp:lastPrinted>2017-03-14T12:44:00Z</cp:lastPrinted>
  <dcterms:created xsi:type="dcterms:W3CDTF">2017-04-06T07:21:00Z</dcterms:created>
  <dcterms:modified xsi:type="dcterms:W3CDTF">2017-04-07T08:02:00Z</dcterms:modified>
</cp:coreProperties>
</file>